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extended-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1000000">
      <w:pPr>
        <w:spacing w:after="0" w:line="408" w:lineRule="auto"/>
        <w:ind w:firstLine="0" w:left="120"/>
        <w:jc w:val="center"/>
        <w:rPr>
          <w:rFonts w:ascii="Times New Roman" w:hAnsi="Times New Roman"/>
          <w:b w:val="1"/>
          <w:color w:val="000000"/>
          <w:sz w:val="28"/>
        </w:rPr>
      </w:pPr>
      <w:r>
        <w:rPr>
          <w:rFonts w:ascii="Times New Roman" w:hAnsi="Times New Roman"/>
          <w:b w:val="1"/>
          <w:color w:val="000000"/>
          <w:sz w:val="28"/>
        </w:rPr>
        <w:drawing>
          <wp:inline>
            <wp:extent cx="5940425" cy="7682275"/>
            <wp:docPr id="2" name="Picture 2"/>
            <a:graphic>
              <a:graphicData uri="http://schemas.openxmlformats.org/drawingml/2006/picture">
                <pic:pic>
                  <pic:nvPicPr>
                    <pic:cNvPr id="1" name="Picture 1"/>
                    <pic:cNvPicPr preferRelativeResize="true"/>
                  </pic:nvPicPr>
                  <pic:blipFill>
                    <a:blip r:embed="rId1" r:link=""/>
                    <a:srcRect b="0" l="0" r="0" t="0"/>
                    <a:stretch/>
                  </pic:blipFill>
                  <pic:spPr>
                    <a:xfrm flipH="false" flipV="false" rot="0">
                      <a:ext cx="5940425" cy="7682275"/>
                    </a:xfrm>
                    <a:prstGeom prst="rect"/>
                  </pic:spPr>
                </pic:pic>
              </a:graphicData>
            </a:graphic>
          </wp:inline>
        </w:drawing>
      </w:r>
    </w:p>
    <w:p w14:paraId="02000000">
      <w:pPr>
        <w:spacing w:after="0" w:line="408" w:lineRule="auto"/>
        <w:ind w:firstLine="0" w:left="120"/>
        <w:jc w:val="center"/>
        <w:rPr>
          <w:rFonts w:ascii="Times New Roman" w:hAnsi="Times New Roman"/>
          <w:b w:val="1"/>
          <w:color w:val="000000"/>
          <w:sz w:val="28"/>
        </w:rPr>
      </w:pPr>
    </w:p>
    <w:p w14:paraId="03000000">
      <w:pPr>
        <w:spacing w:after="0" w:line="408" w:lineRule="auto"/>
        <w:ind w:firstLine="0" w:left="120"/>
        <w:jc w:val="center"/>
        <w:rPr>
          <w:rFonts w:ascii="Times New Roman" w:hAnsi="Times New Roman"/>
          <w:b w:val="1"/>
          <w:color w:val="000000"/>
          <w:sz w:val="28"/>
        </w:rPr>
      </w:pPr>
    </w:p>
    <w:p w14:paraId="04000000">
      <w:pPr>
        <w:spacing w:after="0" w:line="264" w:lineRule="auto"/>
        <w:ind w:firstLine="0" w:left="120"/>
        <w:jc w:val="both"/>
        <w:rPr>
          <w:rFonts w:ascii="Times New Roman" w:hAnsi="Times New Roman"/>
          <w:b w:val="1"/>
          <w:color w:val="000000"/>
          <w:sz w:val="28"/>
        </w:rPr>
      </w:pPr>
      <w:bookmarkStart w:id="1" w:name="block-20600036"/>
    </w:p>
    <w:p w14:paraId="05000000">
      <w:pPr>
        <w:spacing w:after="0" w:line="264" w:lineRule="auto"/>
        <w:ind w:firstLine="0" w:left="120"/>
        <w:jc w:val="both"/>
        <w:rPr>
          <w:rFonts w:ascii="Times New Roman" w:hAnsi="Times New Roman"/>
          <w:b w:val="1"/>
          <w:color w:val="000000"/>
          <w:sz w:val="28"/>
        </w:rPr>
      </w:pPr>
    </w:p>
    <w:p w14:paraId="06000000">
      <w:pPr>
        <w:spacing w:after="0" w:line="264" w:lineRule="auto"/>
        <w:ind w:firstLine="0" w:left="120"/>
        <w:jc w:val="both"/>
      </w:pPr>
      <w:r>
        <w:rPr>
          <w:rFonts w:ascii="Times New Roman" w:hAnsi="Times New Roman"/>
          <w:b w:val="1"/>
          <w:color w:val="000000"/>
          <w:sz w:val="28"/>
        </w:rPr>
        <w:t xml:space="preserve">                               </w:t>
      </w:r>
      <w:r>
        <w:rPr>
          <w:rFonts w:ascii="Times New Roman" w:hAnsi="Times New Roman"/>
          <w:b w:val="1"/>
          <w:color w:val="000000"/>
          <w:sz w:val="28"/>
        </w:rPr>
        <w:t>ПОЯСНИТЕЛЬНАЯ ЗАПИСКА</w:t>
      </w:r>
    </w:p>
    <w:p w14:paraId="07000000">
      <w:pPr>
        <w:spacing w:after="0" w:line="264" w:lineRule="auto"/>
        <w:ind w:firstLine="0" w:left="120"/>
        <w:jc w:val="both"/>
      </w:pPr>
    </w:p>
    <w:p w14:paraId="08000000">
      <w:pPr>
        <w:spacing w:after="0" w:line="264" w:lineRule="auto"/>
        <w:ind w:firstLine="600"/>
        <w:jc w:val="both"/>
      </w:pPr>
      <w:r>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9000000">
      <w:pPr>
        <w:spacing w:after="0" w:line="264" w:lineRule="auto"/>
        <w:ind w:firstLine="600"/>
        <w:jc w:val="both"/>
      </w:pPr>
      <w:r>
        <w:rPr>
          <w:rFonts w:ascii="Times New Roman" w:hAnsi="Times New Roman"/>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A000000">
      <w:pPr>
        <w:spacing w:after="0" w:line="264" w:lineRule="auto"/>
        <w:ind w:firstLine="600"/>
        <w:jc w:val="both"/>
      </w:pPr>
      <w:r>
        <w:rPr>
          <w:rFonts w:ascii="Times New Roman" w:hAnsi="Times New Roman"/>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B000000">
      <w:pPr>
        <w:spacing w:after="0" w:line="264" w:lineRule="auto"/>
        <w:ind w:firstLine="600"/>
        <w:jc w:val="both"/>
      </w:pPr>
      <w:r>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C000000">
      <w:pPr>
        <w:spacing w:after="0" w:line="264" w:lineRule="auto"/>
        <w:ind w:firstLine="600"/>
        <w:jc w:val="both"/>
      </w:pPr>
      <w:r>
        <w:rPr>
          <w:rFonts w:ascii="Times New Roman" w:hAnsi="Times New Roman"/>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D000000">
      <w:pPr>
        <w:spacing w:after="0" w:line="264" w:lineRule="auto"/>
        <w:ind w:firstLine="600"/>
        <w:jc w:val="both"/>
      </w:pPr>
      <w:r>
        <w:rPr>
          <w:rFonts w:ascii="Times New Roman" w:hAnsi="Times New Roman"/>
          <w:color w:val="000000"/>
          <w:sz w:val="28"/>
        </w:rPr>
        <w:t>Целями изучения биологии на уровне основного общего образования являются:</w:t>
      </w:r>
    </w:p>
    <w:p w14:paraId="0E000000">
      <w:pPr>
        <w:spacing w:after="0" w:line="264" w:lineRule="auto"/>
        <w:ind w:firstLine="600"/>
        <w:jc w:val="both"/>
      </w:pPr>
      <w:r>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14:paraId="0F000000">
      <w:pPr>
        <w:spacing w:after="0" w:line="264" w:lineRule="auto"/>
        <w:ind w:firstLine="600"/>
        <w:jc w:val="both"/>
      </w:pPr>
      <w:r>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14:paraId="10000000">
      <w:pPr>
        <w:spacing w:after="0" w:line="264" w:lineRule="auto"/>
        <w:ind w:firstLine="600"/>
        <w:jc w:val="both"/>
      </w:pPr>
      <w:r>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14:paraId="11000000">
      <w:pPr>
        <w:spacing w:after="0" w:line="264" w:lineRule="auto"/>
        <w:ind w:firstLine="600"/>
        <w:jc w:val="both"/>
      </w:pPr>
      <w:r>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2000000">
      <w:pPr>
        <w:spacing w:after="0" w:line="264" w:lineRule="auto"/>
        <w:ind w:firstLine="600"/>
        <w:jc w:val="both"/>
      </w:pPr>
      <w:r>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3000000">
      <w:pPr>
        <w:spacing w:after="0" w:line="264" w:lineRule="auto"/>
        <w:ind w:firstLine="600"/>
        <w:jc w:val="both"/>
      </w:pPr>
      <w:r>
        <w:rPr>
          <w:rFonts w:ascii="Times New Roman" w:hAnsi="Times New Roman"/>
          <w:color w:val="000000"/>
          <w:sz w:val="28"/>
        </w:rPr>
        <w:t>формирование экологической культуры в целях сохранения собственного здоровья и охраны окружающей среды.</w:t>
      </w:r>
    </w:p>
    <w:p w14:paraId="14000000">
      <w:pPr>
        <w:spacing w:after="0" w:line="264" w:lineRule="auto"/>
        <w:ind w:firstLine="600"/>
        <w:jc w:val="both"/>
      </w:pPr>
      <w:r>
        <w:rPr>
          <w:rFonts w:ascii="Times New Roman" w:hAnsi="Times New Roman"/>
          <w:color w:val="000000"/>
          <w:sz w:val="28"/>
        </w:rPr>
        <w:t>Достижение целей программы по биологии обеспечивается решением следующих задач:</w:t>
      </w:r>
    </w:p>
    <w:p w14:paraId="15000000">
      <w:pPr>
        <w:spacing w:after="0" w:line="264" w:lineRule="auto"/>
        <w:ind w:firstLine="600"/>
        <w:jc w:val="both"/>
      </w:pPr>
      <w:r>
        <w:rPr>
          <w:rFonts w:ascii="Times New Roman" w:hAnsi="Times New Roman"/>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16000000">
      <w:pPr>
        <w:spacing w:after="0" w:line="264" w:lineRule="auto"/>
        <w:ind w:firstLine="600"/>
        <w:jc w:val="both"/>
      </w:pPr>
      <w:r>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7000000">
      <w:pPr>
        <w:spacing w:after="0" w:line="264" w:lineRule="auto"/>
        <w:ind w:firstLine="600"/>
        <w:jc w:val="both"/>
      </w:pPr>
      <w:r>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8000000">
      <w:pPr>
        <w:spacing w:after="0" w:line="264" w:lineRule="auto"/>
        <w:ind w:firstLine="600"/>
        <w:jc w:val="both"/>
        <w:rPr>
          <w:rFonts w:ascii="Times New Roman" w:hAnsi="Times New Roman"/>
          <w:color w:val="000000"/>
          <w:sz w:val="28"/>
        </w:rPr>
      </w:pPr>
      <w:r>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14:paraId="19000000">
      <w:pPr>
        <w:spacing w:after="0" w:line="264" w:lineRule="auto"/>
        <w:ind w:firstLine="600"/>
        <w:jc w:val="both"/>
        <w:rPr>
          <w:rFonts w:ascii="Times New Roman" w:hAnsi="Times New Roman"/>
          <w:color w:val="000000"/>
          <w:sz w:val="28"/>
        </w:rPr>
      </w:pPr>
      <w:r>
        <w:rPr>
          <w:rFonts w:ascii="Times New Roman" w:hAnsi="Times New Roman"/>
          <w:b w:val="1"/>
          <w:color w:val="000000"/>
          <w:sz w:val="28"/>
        </w:rPr>
        <w:t>Целевые приоритеты воспитания</w:t>
      </w:r>
      <w:r>
        <w:rPr>
          <w:rFonts w:ascii="Times New Roman" w:hAnsi="Times New Roman"/>
          <w:color w:val="000000"/>
          <w:sz w:val="28"/>
        </w:rPr>
        <w:t xml:space="preserve">  определены с инвариантным содержанием обучающихся</w:t>
      </w:r>
      <w:r>
        <w:rPr>
          <w:rFonts w:ascii="Times New Roman" w:hAnsi="Times New Roman"/>
          <w:color w:val="000000"/>
          <w:sz w:val="28"/>
        </w:rPr>
        <w:t xml:space="preserve"> на основе российских базовых (</w:t>
      </w:r>
      <w:r>
        <w:rPr>
          <w:rFonts w:ascii="Times New Roman" w:hAnsi="Times New Roman"/>
          <w:color w:val="000000"/>
          <w:sz w:val="28"/>
        </w:rPr>
        <w:t>гражданских, конституционных) ценностей, обеспечивают единство  воспитания, воспитательного пространства.</w:t>
      </w:r>
    </w:p>
    <w:p w14:paraId="1A000000">
      <w:pPr>
        <w:spacing w:after="0" w:line="264" w:lineRule="auto"/>
        <w:ind w:firstLine="600"/>
        <w:jc w:val="both"/>
        <w:rPr>
          <w:rFonts w:ascii="Times New Roman" w:hAnsi="Times New Roman"/>
          <w:color w:val="000000"/>
          <w:sz w:val="28"/>
        </w:rPr>
      </w:pPr>
      <w:r>
        <w:rPr>
          <w:rFonts w:ascii="Times New Roman" w:hAnsi="Times New Roman"/>
          <w:i w:val="1"/>
          <w:color w:val="000000"/>
          <w:sz w:val="28"/>
        </w:rPr>
        <w:t>Гражданско- патриотическое</w:t>
      </w:r>
      <w:r>
        <w:rPr>
          <w:rFonts w:ascii="Times New Roman" w:hAnsi="Times New Roman"/>
          <w:i w:val="1"/>
          <w:color w:val="000000"/>
          <w:sz w:val="28"/>
        </w:rPr>
        <w:t xml:space="preserve"> воспитание</w:t>
      </w:r>
    </w:p>
    <w:p w14:paraId="1B000000">
      <w:pPr>
        <w:spacing w:after="0" w:line="264" w:lineRule="auto"/>
        <w:ind w:firstLine="600"/>
        <w:jc w:val="both"/>
        <w:rPr>
          <w:rFonts w:ascii="Times New Roman" w:hAnsi="Times New Roman"/>
          <w:color w:val="000000"/>
          <w:sz w:val="28"/>
        </w:rPr>
      </w:pPr>
      <w:r>
        <w:rPr>
          <w:rFonts w:ascii="Times New Roman" w:hAnsi="Times New Roman"/>
          <w:color w:val="000000"/>
          <w:sz w:val="28"/>
        </w:rPr>
        <w:t>Знающий и любящий свою малую родину, свой край, имеющий представление о Родине – России, ее территории, расположении.</w:t>
      </w:r>
    </w:p>
    <w:p w14:paraId="1C000000">
      <w:pPr>
        <w:spacing w:after="0" w:line="264" w:lineRule="auto"/>
        <w:ind w:firstLine="600"/>
        <w:jc w:val="both"/>
        <w:rPr>
          <w:rFonts w:ascii="Times New Roman" w:hAnsi="Times New Roman"/>
          <w:color w:val="000000"/>
          <w:sz w:val="28"/>
        </w:rPr>
      </w:pPr>
      <w:r>
        <w:rPr>
          <w:rFonts w:ascii="Times New Roman" w:hAnsi="Times New Roman"/>
          <w:color w:val="000000"/>
          <w:sz w:val="28"/>
        </w:rPr>
        <w:t>Сознающий принадлежность к своему народу и к общности граждан России, проявляющий уважение к своему и другим народам.</w:t>
      </w:r>
    </w:p>
    <w:p w14:paraId="1D000000">
      <w:pPr>
        <w:spacing w:after="0" w:line="264" w:lineRule="auto"/>
        <w:ind w:firstLine="600"/>
        <w:jc w:val="both"/>
        <w:rPr>
          <w:rFonts w:ascii="Times New Roman" w:hAnsi="Times New Roman"/>
          <w:color w:val="000000"/>
          <w:sz w:val="28"/>
        </w:rPr>
      </w:pPr>
      <w:r>
        <w:rPr>
          <w:rFonts w:ascii="Times New Roman" w:hAnsi="Times New Roman"/>
          <w:color w:val="000000"/>
          <w:sz w:val="28"/>
        </w:rPr>
        <w:t xml:space="preserve">Имеющий первоначальные представления о правах и ответственностьи человека в обществе, гражданских правах и обязанностях. </w:t>
      </w:r>
    </w:p>
    <w:p w14:paraId="1E000000">
      <w:pPr>
        <w:spacing w:after="0" w:line="264" w:lineRule="auto"/>
        <w:ind w:firstLine="600"/>
        <w:jc w:val="both"/>
        <w:rPr>
          <w:rFonts w:ascii="Times New Roman" w:hAnsi="Times New Roman"/>
          <w:color w:val="000000"/>
          <w:sz w:val="28"/>
        </w:rPr>
      </w:pPr>
      <w:r>
        <w:rPr>
          <w:rFonts w:ascii="Times New Roman" w:hAnsi="Times New Roman"/>
          <w:color w:val="000000"/>
          <w:sz w:val="28"/>
        </w:rPr>
        <w:t>Принимающий участие в жизни класса, школы, в доступной по возрасту социально- значимой деятельности.</w:t>
      </w:r>
    </w:p>
    <w:p w14:paraId="1F000000">
      <w:pPr>
        <w:spacing w:after="0" w:line="264" w:lineRule="auto"/>
        <w:ind w:firstLine="600"/>
        <w:jc w:val="both"/>
        <w:rPr>
          <w:rFonts w:ascii="Times New Roman" w:hAnsi="Times New Roman"/>
          <w:i w:val="1"/>
          <w:color w:val="000000"/>
          <w:sz w:val="28"/>
        </w:rPr>
      </w:pPr>
      <w:r>
        <w:rPr>
          <w:rFonts w:ascii="Times New Roman" w:hAnsi="Times New Roman"/>
          <w:i w:val="1"/>
          <w:color w:val="000000"/>
          <w:sz w:val="28"/>
        </w:rPr>
        <w:t>Духовно- ноавственное воспитание</w:t>
      </w:r>
    </w:p>
    <w:p w14:paraId="20000000">
      <w:pPr>
        <w:spacing w:after="0" w:line="264" w:lineRule="auto"/>
        <w:ind w:firstLine="600"/>
        <w:jc w:val="both"/>
        <w:rPr>
          <w:rFonts w:ascii="Times New Roman" w:hAnsi="Times New Roman"/>
          <w:sz w:val="28"/>
        </w:rPr>
      </w:pPr>
      <w:r>
        <w:rPr>
          <w:rFonts w:ascii="Times New Roman" w:hAnsi="Times New Roman"/>
          <w:sz w:val="28"/>
        </w:rPr>
        <w:t>Уважающий духовно – нравственную культуру  своей семьи, своего народа, семейные ценности с учетом национальной, религиозной принадлежности.</w:t>
      </w:r>
    </w:p>
    <w:p w14:paraId="21000000">
      <w:pPr>
        <w:spacing w:after="0" w:line="264" w:lineRule="auto"/>
        <w:ind w:firstLine="600"/>
        <w:jc w:val="both"/>
        <w:rPr>
          <w:rFonts w:ascii="Times New Roman" w:hAnsi="Times New Roman"/>
          <w:sz w:val="28"/>
        </w:rPr>
      </w:pPr>
      <w:r>
        <w:rPr>
          <w:rFonts w:ascii="Times New Roman" w:hAnsi="Times New Roman"/>
          <w:sz w:val="28"/>
        </w:rPr>
        <w:t>Сознающий ценность каждой человеческой жизни, признающий индивидуальность и достоинство каждого человека.</w:t>
      </w:r>
    </w:p>
    <w:p w14:paraId="22000000">
      <w:pPr>
        <w:spacing w:after="0" w:line="264" w:lineRule="auto"/>
        <w:ind w:firstLine="600"/>
        <w:jc w:val="both"/>
        <w:rPr>
          <w:rFonts w:ascii="Times New Roman" w:hAnsi="Times New Roman"/>
          <w:sz w:val="28"/>
        </w:rPr>
      </w:pPr>
      <w:r>
        <w:rPr>
          <w:rFonts w:ascii="Times New Roman" w:hAnsi="Times New Roman"/>
          <w:sz w:val="28"/>
        </w:rPr>
        <w:t>Доброжелательный, проявляющий сопереживание, готовность оказать помощь, выражающий неприятие поведения, причиняющиего физический и моральный вред другим людям, уважающий старших.</w:t>
      </w:r>
    </w:p>
    <w:p w14:paraId="23000000">
      <w:pPr>
        <w:spacing w:after="0" w:line="264" w:lineRule="auto"/>
        <w:ind w:firstLine="600"/>
        <w:jc w:val="both"/>
        <w:rPr>
          <w:rFonts w:ascii="Times New Roman" w:hAnsi="Times New Roman"/>
          <w:sz w:val="28"/>
        </w:rPr>
      </w:pPr>
      <w:r>
        <w:rPr>
          <w:rFonts w:ascii="Times New Roman" w:hAnsi="Times New Roman"/>
          <w:sz w:val="28"/>
        </w:rPr>
        <w:t>Умеющий оценивать поступки с позиции их соответствия нравственным нормам, осознающий ответственность за свои поступки</w:t>
      </w:r>
    </w:p>
    <w:p w14:paraId="24000000">
      <w:pPr>
        <w:spacing w:after="0" w:line="264" w:lineRule="auto"/>
        <w:ind w:firstLine="600"/>
        <w:jc w:val="both"/>
        <w:rPr>
          <w:rFonts w:ascii="Times New Roman" w:hAnsi="Times New Roman"/>
          <w:sz w:val="28"/>
        </w:rPr>
      </w:pPr>
      <w:r>
        <w:rPr>
          <w:rFonts w:ascii="Times New Roman" w:hAnsi="Times New Roman"/>
          <w:sz w:val="28"/>
        </w:rPr>
        <w:t>Сознающий нравственную и эстетическую ценность литературы, родного языка, проявляющий интерес к чтению.</w:t>
      </w:r>
    </w:p>
    <w:p w14:paraId="25000000">
      <w:pPr>
        <w:spacing w:after="0" w:line="264" w:lineRule="auto"/>
        <w:ind w:firstLine="600"/>
        <w:jc w:val="both"/>
        <w:rPr>
          <w:rFonts w:ascii="Times New Roman" w:hAnsi="Times New Roman"/>
          <w:sz w:val="28"/>
        </w:rPr>
      </w:pPr>
      <w:r>
        <w:rPr>
          <w:rFonts w:ascii="Times New Roman" w:hAnsi="Times New Roman"/>
          <w:i w:val="1"/>
          <w:sz w:val="28"/>
        </w:rPr>
        <w:t>Эстетическое воспитание</w:t>
      </w:r>
    </w:p>
    <w:p w14:paraId="26000000">
      <w:pPr>
        <w:spacing w:after="0" w:line="264" w:lineRule="auto"/>
        <w:ind w:firstLine="600"/>
        <w:jc w:val="both"/>
        <w:rPr>
          <w:rFonts w:ascii="Times New Roman" w:hAnsi="Times New Roman"/>
          <w:sz w:val="28"/>
        </w:rPr>
      </w:pPr>
      <w:r>
        <w:rPr>
          <w:rFonts w:ascii="Times New Roman" w:hAnsi="Times New Roman"/>
          <w:sz w:val="28"/>
        </w:rPr>
        <w:t>Способный воспринимать и чувствовать прекрасное в быту, природе, искусстве, творчестве людей.</w:t>
      </w:r>
    </w:p>
    <w:p w14:paraId="27000000">
      <w:pPr>
        <w:spacing w:after="0" w:line="264" w:lineRule="auto"/>
        <w:ind w:firstLine="600"/>
        <w:jc w:val="both"/>
        <w:rPr>
          <w:rFonts w:ascii="Times New Roman" w:hAnsi="Times New Roman"/>
          <w:sz w:val="28"/>
        </w:rPr>
      </w:pPr>
      <w:r>
        <w:rPr>
          <w:rFonts w:ascii="Times New Roman" w:hAnsi="Times New Roman"/>
          <w:sz w:val="28"/>
        </w:rPr>
        <w:t>Проявляющий уважение и интерес к отечественной и мировой художественной культуре.</w:t>
      </w:r>
    </w:p>
    <w:p w14:paraId="28000000">
      <w:pPr>
        <w:spacing w:after="0" w:line="264" w:lineRule="auto"/>
        <w:ind w:firstLine="600"/>
        <w:jc w:val="both"/>
        <w:rPr>
          <w:rFonts w:ascii="Times New Roman" w:hAnsi="Times New Roman"/>
          <w:sz w:val="28"/>
        </w:rPr>
      </w:pPr>
      <w:r>
        <w:rPr>
          <w:rFonts w:ascii="Times New Roman" w:hAnsi="Times New Roman"/>
          <w:i w:val="1"/>
          <w:sz w:val="28"/>
        </w:rPr>
        <w:t>Физическое воспитание, формирование культуры здоровья и эмоционального благополучия.</w:t>
      </w:r>
    </w:p>
    <w:p w14:paraId="29000000">
      <w:pPr>
        <w:spacing w:after="0" w:line="264" w:lineRule="auto"/>
        <w:ind w:firstLine="600"/>
        <w:jc w:val="both"/>
        <w:rPr>
          <w:rFonts w:ascii="Times New Roman" w:hAnsi="Times New Roman"/>
          <w:sz w:val="28"/>
        </w:rPr>
      </w:pPr>
      <w:r>
        <w:rPr>
          <w:rFonts w:ascii="Times New Roman" w:hAnsi="Times New Roman"/>
          <w:sz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A000000">
      <w:pPr>
        <w:spacing w:after="0" w:line="264" w:lineRule="auto"/>
        <w:ind w:firstLine="600"/>
        <w:jc w:val="both"/>
        <w:rPr>
          <w:rFonts w:ascii="Times New Roman" w:hAnsi="Times New Roman"/>
          <w:sz w:val="28"/>
        </w:rPr>
      </w:pPr>
      <w:r>
        <w:rPr>
          <w:rFonts w:ascii="Times New Roman" w:hAnsi="Times New Roman"/>
          <w:sz w:val="28"/>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B000000">
      <w:pPr>
        <w:spacing w:after="0" w:line="264" w:lineRule="auto"/>
        <w:ind w:firstLine="600"/>
        <w:jc w:val="both"/>
        <w:rPr>
          <w:rFonts w:ascii="Times New Roman" w:hAnsi="Times New Roman"/>
          <w:sz w:val="28"/>
        </w:rPr>
      </w:pPr>
      <w:r>
        <w:rPr>
          <w:rFonts w:ascii="Times New Roman" w:hAnsi="Times New Roman"/>
          <w:i w:val="1"/>
          <w:sz w:val="28"/>
        </w:rPr>
        <w:t>Трудовое воспитание.</w:t>
      </w:r>
    </w:p>
    <w:p w14:paraId="2C000000">
      <w:pPr>
        <w:spacing w:after="0" w:line="264" w:lineRule="auto"/>
        <w:ind w:firstLine="600"/>
        <w:jc w:val="both"/>
        <w:rPr>
          <w:rFonts w:ascii="Times New Roman" w:hAnsi="Times New Roman"/>
          <w:sz w:val="28"/>
        </w:rPr>
      </w:pPr>
      <w:r>
        <w:rPr>
          <w:rFonts w:ascii="Times New Roman" w:hAnsi="Times New Roman"/>
          <w:sz w:val="28"/>
        </w:rPr>
        <w:t>Сознающий ценность честного труда в жизни человека, семьи, общества и государства.Проявляющий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2D000000">
      <w:pPr>
        <w:spacing w:after="0" w:line="264" w:lineRule="auto"/>
        <w:ind w:firstLine="600"/>
        <w:jc w:val="both"/>
        <w:rPr>
          <w:rFonts w:ascii="Times New Roman" w:hAnsi="Times New Roman"/>
          <w:sz w:val="28"/>
        </w:rPr>
      </w:pPr>
      <w:r>
        <w:rPr>
          <w:rFonts w:ascii="Times New Roman" w:hAnsi="Times New Roman"/>
          <w:sz w:val="28"/>
        </w:rPr>
        <w:t>Проявляющий интерес к разным профессиям.</w:t>
      </w:r>
    </w:p>
    <w:p w14:paraId="2E000000">
      <w:pPr>
        <w:spacing w:after="0" w:line="264" w:lineRule="auto"/>
        <w:ind w:firstLine="600"/>
        <w:jc w:val="both"/>
        <w:rPr>
          <w:rFonts w:ascii="Times New Roman" w:hAnsi="Times New Roman"/>
          <w:sz w:val="28"/>
        </w:rPr>
      </w:pPr>
      <w:r>
        <w:rPr>
          <w:rFonts w:ascii="Times New Roman" w:hAnsi="Times New Roman"/>
          <w:sz w:val="28"/>
        </w:rPr>
        <w:t>Участвующий в различных видах доступного по возрасту труда, трудовой деятельности.</w:t>
      </w:r>
    </w:p>
    <w:p w14:paraId="2F000000">
      <w:pPr>
        <w:spacing w:after="0" w:line="264" w:lineRule="auto"/>
        <w:ind w:firstLine="600"/>
        <w:jc w:val="both"/>
        <w:rPr>
          <w:rFonts w:ascii="Times New Roman" w:hAnsi="Times New Roman"/>
          <w:sz w:val="28"/>
        </w:rPr>
      </w:pPr>
      <w:r>
        <w:rPr>
          <w:rFonts w:ascii="Times New Roman" w:hAnsi="Times New Roman"/>
          <w:i w:val="1"/>
          <w:sz w:val="28"/>
        </w:rPr>
        <w:t>Экологическое воспитание.</w:t>
      </w:r>
    </w:p>
    <w:p w14:paraId="30000000">
      <w:pPr>
        <w:spacing w:after="0" w:line="264" w:lineRule="auto"/>
        <w:ind w:firstLine="600"/>
        <w:jc w:val="both"/>
        <w:rPr>
          <w:rFonts w:ascii="Times New Roman" w:hAnsi="Times New Roman"/>
          <w:sz w:val="28"/>
        </w:rPr>
      </w:pPr>
      <w:r>
        <w:rPr>
          <w:rFonts w:ascii="Times New Roman" w:hAnsi="Times New Roman"/>
          <w:sz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31000000">
      <w:pPr>
        <w:spacing w:after="0" w:line="264" w:lineRule="auto"/>
        <w:ind w:firstLine="600"/>
        <w:jc w:val="both"/>
        <w:rPr>
          <w:rFonts w:ascii="Times New Roman" w:hAnsi="Times New Roman"/>
          <w:sz w:val="28"/>
        </w:rPr>
      </w:pPr>
      <w:r>
        <w:rPr>
          <w:rFonts w:ascii="Times New Roman" w:hAnsi="Times New Roman"/>
          <w:sz w:val="28"/>
        </w:rPr>
        <w:t>Сознающий свою ответственность как гражданина и потребителя в условиях взаимосвязи природной, технологической и социальной сред.</w:t>
      </w:r>
    </w:p>
    <w:p w14:paraId="32000000">
      <w:pPr>
        <w:spacing w:after="0" w:line="264" w:lineRule="auto"/>
        <w:ind w:firstLine="600"/>
        <w:jc w:val="both"/>
        <w:rPr>
          <w:rFonts w:ascii="Times New Roman" w:hAnsi="Times New Roman"/>
          <w:sz w:val="28"/>
        </w:rPr>
      </w:pPr>
      <w:r>
        <w:rPr>
          <w:rFonts w:ascii="Times New Roman" w:hAnsi="Times New Roman"/>
          <w:sz w:val="28"/>
        </w:rPr>
        <w:t>Выражающий активное неприятие действий, приносящих вред природе.</w:t>
      </w:r>
    </w:p>
    <w:p w14:paraId="33000000">
      <w:pPr>
        <w:spacing w:after="0" w:line="264" w:lineRule="auto"/>
        <w:ind w:firstLine="600"/>
        <w:jc w:val="both"/>
        <w:rPr>
          <w:rFonts w:ascii="Times New Roman" w:hAnsi="Times New Roman"/>
          <w:sz w:val="28"/>
        </w:rPr>
      </w:pPr>
      <w:r>
        <w:rPr>
          <w:rFonts w:ascii="Times New Roman" w:hAnsi="Times New Roman"/>
          <w:sz w:val="28"/>
        </w:rPr>
        <w:t>Ориентированный на применение знаний естественных и социальных наук для решения задач в области охраны природы, планировании своих поступков и оценки их возможных последствий для окружающей среды.</w:t>
      </w:r>
    </w:p>
    <w:p w14:paraId="34000000">
      <w:pPr>
        <w:spacing w:after="0" w:line="264" w:lineRule="auto"/>
        <w:ind w:firstLine="600"/>
        <w:jc w:val="both"/>
        <w:rPr>
          <w:rFonts w:ascii="Times New Roman" w:hAnsi="Times New Roman"/>
          <w:sz w:val="28"/>
        </w:rPr>
      </w:pPr>
      <w:r>
        <w:rPr>
          <w:rFonts w:ascii="Times New Roman" w:hAnsi="Times New Roman"/>
          <w:sz w:val="28"/>
        </w:rPr>
        <w:t>Участвующий в практической деятельности экологической, природоохранной направленности.</w:t>
      </w:r>
    </w:p>
    <w:p w14:paraId="35000000">
      <w:pPr>
        <w:spacing w:after="0" w:line="264" w:lineRule="auto"/>
        <w:ind w:firstLine="600"/>
        <w:jc w:val="both"/>
        <w:rPr>
          <w:rFonts w:ascii="Times New Roman" w:hAnsi="Times New Roman"/>
          <w:sz w:val="28"/>
        </w:rPr>
      </w:pPr>
      <w:r>
        <w:rPr>
          <w:rFonts w:ascii="Times New Roman" w:hAnsi="Times New Roman"/>
          <w:i w:val="1"/>
          <w:sz w:val="28"/>
        </w:rPr>
        <w:t>Ценности научного познания</w:t>
      </w:r>
    </w:p>
    <w:p w14:paraId="36000000">
      <w:pPr>
        <w:spacing w:after="0" w:line="264" w:lineRule="auto"/>
        <w:ind w:firstLine="600"/>
        <w:jc w:val="both"/>
        <w:rPr>
          <w:rFonts w:ascii="Times New Roman" w:hAnsi="Times New Roman"/>
          <w:sz w:val="28"/>
        </w:rPr>
      </w:pPr>
      <w:r>
        <w:rPr>
          <w:rFonts w:ascii="Times New Roman" w:hAnsi="Times New Roman"/>
          <w:sz w:val="28"/>
        </w:rPr>
        <w:t>Выражающий познавательные интересы в разных предметных областях с учетом индивидуальных интнресов, способностей, достижений.</w:t>
      </w:r>
    </w:p>
    <w:p w14:paraId="37000000">
      <w:pPr>
        <w:spacing w:after="0" w:line="264" w:lineRule="auto"/>
        <w:ind w:firstLine="600"/>
        <w:jc w:val="both"/>
        <w:rPr>
          <w:rFonts w:ascii="Times New Roman" w:hAnsi="Times New Roman"/>
          <w:sz w:val="28"/>
        </w:rPr>
      </w:pPr>
      <w:r>
        <w:rPr>
          <w:rFonts w:ascii="Times New Roman" w:hAnsi="Times New Roman"/>
          <w:sz w:val="28"/>
        </w:rPr>
        <w:t>Ориентированный в деятельности на научные знания о природе и обществе взаимосвязях человека с прородой и социальной средой.</w:t>
      </w:r>
    </w:p>
    <w:p w14:paraId="38000000">
      <w:pPr>
        <w:spacing w:after="0" w:line="264" w:lineRule="auto"/>
        <w:ind w:firstLine="600"/>
        <w:jc w:val="both"/>
        <w:rPr>
          <w:rFonts w:ascii="Times New Roman" w:hAnsi="Times New Roman"/>
          <w:sz w:val="28"/>
        </w:rPr>
      </w:pPr>
      <w:r>
        <w:rPr>
          <w:rFonts w:ascii="Times New Roman" w:hAnsi="Times New Roman"/>
          <w:sz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 цифровой среде.</w:t>
      </w:r>
    </w:p>
    <w:p w14:paraId="39000000">
      <w:pPr>
        <w:spacing w:after="0" w:line="264" w:lineRule="auto"/>
        <w:ind w:firstLine="600"/>
        <w:jc w:val="both"/>
        <w:rPr>
          <w:rFonts w:ascii="Times New Roman" w:hAnsi="Times New Roman"/>
          <w:sz w:val="28"/>
        </w:rPr>
      </w:pPr>
      <w:r>
        <w:rPr>
          <w:rFonts w:ascii="Times New Roman" w:hAnsi="Times New Roman"/>
          <w:sz w:val="28"/>
        </w:rPr>
        <w:t>Демонстрирующий навыки наблюдений, накопления фактов, осмысления опыта в ествественно научной и гуманитарной областях познания, исследовательской деятельности.</w:t>
      </w:r>
    </w:p>
    <w:p w14:paraId="3A000000">
      <w:pPr>
        <w:spacing w:after="0" w:line="264" w:lineRule="auto"/>
        <w:ind w:firstLine="600"/>
        <w:jc w:val="both"/>
      </w:pPr>
      <w:r>
        <w:rPr>
          <w:rFonts w:ascii="Times New Roman" w:hAnsi="Times New Roman"/>
          <w:color w:val="000000"/>
          <w:sz w:val="28"/>
        </w:rPr>
        <w:t>‌</w:t>
      </w:r>
      <w:bookmarkStart w:id="2" w:name="3b562cd9-1b1f-4c62-99a2-3c330cdcc105"/>
      <w:r>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Pr>
          <w:rFonts w:ascii="Times New Roman" w:hAnsi="Times New Roman"/>
          <w:color w:val="000000"/>
          <w:sz w:val="28"/>
        </w:rPr>
        <w:t>‌‌</w:t>
      </w:r>
    </w:p>
    <w:p w14:paraId="3B000000">
      <w:pPr>
        <w:spacing w:after="0" w:line="264" w:lineRule="auto"/>
        <w:ind w:firstLine="600"/>
        <w:jc w:val="both"/>
      </w:pPr>
      <w:r>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C000000">
      <w:pPr>
        <w:sectPr>
          <w:pgSz w:h="16383" w:w="11906"/>
          <w:pgMar w:bottom="1134" w:footer="720" w:gutter="0" w:header="720" w:left="1701" w:right="850" w:top="1134"/>
        </w:sectPr>
      </w:pPr>
    </w:p>
    <w:p w14:paraId="3D000000">
      <w:pPr>
        <w:spacing w:after="0" w:line="264" w:lineRule="auto"/>
        <w:ind w:firstLine="0" w:left="120"/>
        <w:jc w:val="both"/>
      </w:pPr>
      <w:bookmarkEnd w:id="1"/>
      <w:r>
        <w:rPr>
          <w:rFonts w:ascii="Times New Roman" w:hAnsi="Times New Roman"/>
          <w:b w:val="1"/>
          <w:color w:val="000000"/>
          <w:sz w:val="28"/>
        </w:rPr>
        <w:t>Содержание учебного предмета, учебного курса ( в том числе внеурочной деятельности), учебного модуля</w:t>
      </w:r>
    </w:p>
    <w:p w14:paraId="3E000000">
      <w:pPr>
        <w:spacing w:after="0" w:line="264" w:lineRule="auto"/>
        <w:ind w:firstLine="0" w:left="120"/>
        <w:jc w:val="both"/>
      </w:pPr>
    </w:p>
    <w:p w14:paraId="3F000000">
      <w:pPr>
        <w:numPr>
          <w:ilvl w:val="0"/>
          <w:numId w:val="1"/>
        </w:numPr>
        <w:spacing w:after="0" w:line="264" w:lineRule="auto"/>
        <w:ind/>
        <w:jc w:val="both"/>
      </w:pPr>
      <w:r>
        <w:rPr>
          <w:rFonts w:ascii="Times New Roman" w:hAnsi="Times New Roman"/>
          <w:b w:val="1"/>
          <w:color w:val="000000"/>
          <w:sz w:val="28"/>
        </w:rPr>
        <w:t>Биология – наука о живой природе</w:t>
      </w:r>
    </w:p>
    <w:p w14:paraId="40000000">
      <w:pPr>
        <w:spacing w:after="0" w:line="264" w:lineRule="auto"/>
        <w:ind w:firstLine="600"/>
        <w:jc w:val="both"/>
      </w:pPr>
      <w:r>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1000000">
      <w:pPr>
        <w:spacing w:after="0" w:line="264" w:lineRule="auto"/>
        <w:ind w:firstLine="600"/>
        <w:jc w:val="both"/>
      </w:pPr>
      <w:r>
        <w:rPr>
          <w:rFonts w:ascii="Times New Roman" w:hAnsi="Times New Roman"/>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42000000">
      <w:pPr>
        <w:spacing w:after="0" w:line="264" w:lineRule="auto"/>
        <w:ind w:firstLine="600"/>
        <w:jc w:val="both"/>
      </w:pPr>
      <w:r>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14:paraId="43000000">
      <w:pPr>
        <w:spacing w:after="0" w:line="264" w:lineRule="auto"/>
        <w:ind w:firstLine="600"/>
        <w:jc w:val="both"/>
      </w:pPr>
      <w:r>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4000000">
      <w:pPr>
        <w:numPr>
          <w:ilvl w:val="0"/>
          <w:numId w:val="2"/>
        </w:numPr>
        <w:spacing w:after="0" w:line="264" w:lineRule="auto"/>
        <w:ind/>
        <w:jc w:val="both"/>
      </w:pPr>
      <w:r>
        <w:rPr>
          <w:rFonts w:ascii="Times New Roman" w:hAnsi="Times New Roman"/>
          <w:b w:val="1"/>
          <w:color w:val="000000"/>
          <w:sz w:val="28"/>
        </w:rPr>
        <w:t xml:space="preserve"> </w:t>
      </w:r>
      <w:r>
        <w:rPr>
          <w:rFonts w:ascii="Times New Roman" w:hAnsi="Times New Roman"/>
          <w:b w:val="1"/>
          <w:color w:val="000000"/>
          <w:sz w:val="28"/>
        </w:rPr>
        <w:t>Методы изучения живой природы</w:t>
      </w:r>
    </w:p>
    <w:p w14:paraId="45000000">
      <w:pPr>
        <w:spacing w:after="0" w:line="264" w:lineRule="auto"/>
        <w:ind w:firstLine="600"/>
        <w:jc w:val="both"/>
      </w:pPr>
      <w:r>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6000000">
      <w:pPr>
        <w:spacing w:after="0" w:line="264" w:lineRule="auto"/>
        <w:ind w:firstLine="600"/>
        <w:jc w:val="both"/>
      </w:pPr>
      <w:r>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7000000">
      <w:pPr>
        <w:spacing w:after="0" w:line="264" w:lineRule="auto"/>
        <w:ind w:firstLine="600"/>
        <w:jc w:val="both"/>
      </w:pPr>
      <w:r>
        <w:rPr>
          <w:rFonts w:ascii="Times New Roman" w:hAnsi="Times New Roman"/>
          <w:b w:val="1"/>
          <w:i w:val="1"/>
          <w:color w:val="000000"/>
          <w:sz w:val="28"/>
        </w:rPr>
        <w:t>Лабораторные и практические работы</w:t>
      </w:r>
    </w:p>
    <w:p w14:paraId="48000000">
      <w:pPr>
        <w:spacing w:after="0" w:line="264" w:lineRule="auto"/>
        <w:ind w:firstLine="600"/>
        <w:jc w:val="both"/>
      </w:pPr>
      <w:r>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49000000">
      <w:pPr>
        <w:spacing w:after="0" w:line="264" w:lineRule="auto"/>
        <w:ind w:firstLine="600"/>
        <w:jc w:val="both"/>
      </w:pPr>
      <w:r>
        <w:rPr>
          <w:rFonts w:ascii="Times New Roman" w:hAnsi="Times New Roman"/>
          <w:color w:val="000000"/>
          <w:sz w:val="28"/>
        </w:rPr>
        <w:t>Ознакомление с устройством лупы, светового микроскопа, правила работы с ними.</w:t>
      </w:r>
    </w:p>
    <w:p w14:paraId="4A000000">
      <w:pPr>
        <w:spacing w:after="0" w:line="264" w:lineRule="auto"/>
        <w:ind w:firstLine="600"/>
        <w:jc w:val="both"/>
      </w:pPr>
      <w:r>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B000000">
      <w:pPr>
        <w:spacing w:after="0" w:line="264" w:lineRule="auto"/>
        <w:ind w:firstLine="600"/>
        <w:jc w:val="both"/>
      </w:pPr>
      <w:r>
        <w:rPr>
          <w:rFonts w:ascii="Times New Roman" w:hAnsi="Times New Roman"/>
          <w:b w:val="1"/>
          <w:i w:val="1"/>
          <w:color w:val="000000"/>
          <w:sz w:val="28"/>
        </w:rPr>
        <w:t>Экскурсии или видеоэкскурсии</w:t>
      </w:r>
    </w:p>
    <w:p w14:paraId="4C000000">
      <w:pPr>
        <w:spacing w:after="0" w:line="264" w:lineRule="auto"/>
        <w:ind w:firstLine="600"/>
        <w:jc w:val="both"/>
      </w:pPr>
      <w:r>
        <w:rPr>
          <w:rFonts w:ascii="Times New Roman" w:hAnsi="Times New Roman"/>
          <w:color w:val="000000"/>
          <w:sz w:val="28"/>
        </w:rPr>
        <w:t>Овладение методами изучения живой природы – наблюдением и экспериментом.</w:t>
      </w:r>
    </w:p>
    <w:p w14:paraId="4D000000">
      <w:pPr>
        <w:numPr>
          <w:ilvl w:val="0"/>
          <w:numId w:val="3"/>
        </w:numPr>
        <w:spacing w:after="0" w:line="264" w:lineRule="auto"/>
        <w:ind/>
        <w:jc w:val="both"/>
      </w:pPr>
      <w:r>
        <w:rPr>
          <w:rFonts w:ascii="Times New Roman" w:hAnsi="Times New Roman"/>
          <w:b w:val="1"/>
          <w:color w:val="000000"/>
          <w:sz w:val="28"/>
        </w:rPr>
        <w:t xml:space="preserve"> </w:t>
      </w:r>
      <w:r>
        <w:rPr>
          <w:rFonts w:ascii="Times New Roman" w:hAnsi="Times New Roman"/>
          <w:b w:val="1"/>
          <w:color w:val="000000"/>
          <w:sz w:val="28"/>
        </w:rPr>
        <w:t>Организмы – тела живой природы</w:t>
      </w:r>
    </w:p>
    <w:p w14:paraId="4E000000">
      <w:pPr>
        <w:spacing w:after="0" w:line="264" w:lineRule="auto"/>
        <w:ind w:firstLine="600"/>
        <w:jc w:val="both"/>
      </w:pPr>
      <w:r>
        <w:rPr>
          <w:rFonts w:ascii="Times New Roman" w:hAnsi="Times New Roman"/>
          <w:color w:val="000000"/>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rPr>
        <w:t xml:space="preserve"> </w:t>
      </w:r>
      <w:r>
        <w:rPr>
          <w:rFonts w:ascii="Times New Roman" w:hAnsi="Times New Roman"/>
          <w:color w:val="000000"/>
          <w:sz w:val="28"/>
        </w:rPr>
        <w:t>Строение клетки под световым микроскопом: клеточная оболочка, цитоплазма, ядро.</w:t>
      </w:r>
    </w:p>
    <w:p w14:paraId="4F000000">
      <w:pPr>
        <w:spacing w:after="0" w:line="264" w:lineRule="auto"/>
        <w:ind w:firstLine="600"/>
        <w:jc w:val="both"/>
      </w:pPr>
      <w:r>
        <w:rPr>
          <w:rFonts w:ascii="Times New Roman" w:hAnsi="Times New Roman"/>
          <w:color w:val="000000"/>
          <w:sz w:val="28"/>
        </w:rPr>
        <w:t>Одноклеточные и многоклеточные организмы. Клетки, ткани, органы, системы органов.</w:t>
      </w:r>
    </w:p>
    <w:p w14:paraId="50000000">
      <w:pPr>
        <w:spacing w:after="0" w:line="264" w:lineRule="auto"/>
        <w:ind w:firstLine="600"/>
        <w:jc w:val="both"/>
      </w:pPr>
      <w:r>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14:paraId="51000000">
      <w:pPr>
        <w:spacing w:after="0" w:line="264" w:lineRule="auto"/>
        <w:ind w:firstLine="600"/>
        <w:jc w:val="both"/>
      </w:pPr>
      <w:r>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14:paraId="52000000">
      <w:pPr>
        <w:spacing w:after="0" w:line="264" w:lineRule="auto"/>
        <w:ind w:firstLine="600"/>
        <w:jc w:val="both"/>
      </w:pPr>
      <w:r>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3000000">
      <w:pPr>
        <w:spacing w:after="0" w:line="264" w:lineRule="auto"/>
        <w:ind w:firstLine="600"/>
        <w:jc w:val="both"/>
      </w:pPr>
      <w:r>
        <w:rPr>
          <w:rFonts w:ascii="Times New Roman" w:hAnsi="Times New Roman"/>
          <w:b w:val="1"/>
          <w:i w:val="1"/>
          <w:color w:val="000000"/>
          <w:sz w:val="28"/>
        </w:rPr>
        <w:t>Лабораторные и практические работы</w:t>
      </w:r>
    </w:p>
    <w:p w14:paraId="54000000">
      <w:pPr>
        <w:spacing w:after="0" w:line="264" w:lineRule="auto"/>
        <w:ind w:firstLine="600"/>
        <w:jc w:val="both"/>
      </w:pPr>
      <w:r>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14:paraId="55000000">
      <w:pPr>
        <w:spacing w:after="0" w:line="264" w:lineRule="auto"/>
        <w:ind w:firstLine="600"/>
        <w:jc w:val="both"/>
      </w:pPr>
      <w:r>
        <w:rPr>
          <w:rFonts w:ascii="Times New Roman" w:hAnsi="Times New Roman"/>
          <w:color w:val="000000"/>
          <w:sz w:val="28"/>
        </w:rPr>
        <w:t xml:space="preserve">Ознакомление с принципами систематики организмов. </w:t>
      </w:r>
    </w:p>
    <w:p w14:paraId="56000000">
      <w:pPr>
        <w:spacing w:after="0" w:line="264" w:lineRule="auto"/>
        <w:ind w:firstLine="600"/>
        <w:jc w:val="both"/>
      </w:pPr>
      <w:r>
        <w:rPr>
          <w:rFonts w:ascii="Times New Roman" w:hAnsi="Times New Roman"/>
          <w:color w:val="000000"/>
          <w:sz w:val="28"/>
        </w:rPr>
        <w:t>Наблюдение за потреблением воды растением.</w:t>
      </w:r>
    </w:p>
    <w:p w14:paraId="57000000">
      <w:pPr>
        <w:numPr>
          <w:ilvl w:val="0"/>
          <w:numId w:val="4"/>
        </w:numPr>
        <w:spacing w:after="0" w:line="264" w:lineRule="auto"/>
        <w:ind/>
        <w:jc w:val="both"/>
      </w:pPr>
      <w:r>
        <w:rPr>
          <w:rFonts w:ascii="Times New Roman" w:hAnsi="Times New Roman"/>
          <w:b w:val="1"/>
          <w:color w:val="000000"/>
          <w:sz w:val="28"/>
        </w:rPr>
        <w:t xml:space="preserve"> </w:t>
      </w:r>
      <w:r>
        <w:rPr>
          <w:rFonts w:ascii="Times New Roman" w:hAnsi="Times New Roman"/>
          <w:b w:val="1"/>
          <w:color w:val="000000"/>
          <w:sz w:val="28"/>
        </w:rPr>
        <w:t>Организмы и среда обитания</w:t>
      </w:r>
    </w:p>
    <w:p w14:paraId="58000000">
      <w:pPr>
        <w:spacing w:after="0" w:line="264" w:lineRule="auto"/>
        <w:ind w:firstLine="600"/>
        <w:jc w:val="both"/>
      </w:pPr>
      <w:r>
        <w:rPr>
          <w:rFonts w:ascii="Times New Roman" w:hAnsi="Times New Roman"/>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9000000">
      <w:pPr>
        <w:spacing w:after="0" w:line="264" w:lineRule="auto"/>
        <w:ind w:firstLine="600"/>
        <w:jc w:val="both"/>
      </w:pPr>
      <w:r>
        <w:rPr>
          <w:rFonts w:ascii="Times New Roman" w:hAnsi="Times New Roman"/>
          <w:b w:val="1"/>
          <w:i w:val="1"/>
          <w:color w:val="000000"/>
          <w:sz w:val="28"/>
        </w:rPr>
        <w:t>Лабораторные и практические работы.</w:t>
      </w:r>
    </w:p>
    <w:p w14:paraId="5A000000">
      <w:pPr>
        <w:spacing w:after="0" w:line="264" w:lineRule="auto"/>
        <w:ind w:firstLine="600"/>
        <w:jc w:val="both"/>
      </w:pPr>
      <w:r>
        <w:rPr>
          <w:rFonts w:ascii="Times New Roman" w:hAnsi="Times New Roman"/>
          <w:color w:val="000000"/>
          <w:sz w:val="28"/>
        </w:rPr>
        <w:t>Выявление приспособлений организмов к среде обитания (на конкретных примерах).</w:t>
      </w:r>
    </w:p>
    <w:p w14:paraId="5B000000">
      <w:pPr>
        <w:spacing w:after="0" w:line="264" w:lineRule="auto"/>
        <w:ind w:firstLine="600"/>
        <w:jc w:val="both"/>
      </w:pPr>
      <w:r>
        <w:rPr>
          <w:rFonts w:ascii="Times New Roman" w:hAnsi="Times New Roman"/>
          <w:b w:val="1"/>
          <w:i w:val="1"/>
          <w:color w:val="000000"/>
          <w:sz w:val="28"/>
        </w:rPr>
        <w:t>Экскурсии или видеоэкскурсии.</w:t>
      </w:r>
    </w:p>
    <w:p w14:paraId="5C000000">
      <w:pPr>
        <w:spacing w:after="0" w:line="264" w:lineRule="auto"/>
        <w:ind w:firstLine="600"/>
        <w:jc w:val="both"/>
      </w:pPr>
      <w:r>
        <w:rPr>
          <w:rFonts w:ascii="Times New Roman" w:hAnsi="Times New Roman"/>
          <w:color w:val="000000"/>
          <w:sz w:val="28"/>
        </w:rPr>
        <w:t>Растительный и животный мир родного края (краеведение).</w:t>
      </w:r>
    </w:p>
    <w:p w14:paraId="5D000000">
      <w:pPr>
        <w:numPr>
          <w:ilvl w:val="0"/>
          <w:numId w:val="5"/>
        </w:numPr>
        <w:spacing w:after="0" w:line="264" w:lineRule="auto"/>
        <w:ind/>
        <w:jc w:val="both"/>
      </w:pPr>
      <w:r>
        <w:rPr>
          <w:rFonts w:ascii="Times New Roman" w:hAnsi="Times New Roman"/>
          <w:b w:val="1"/>
          <w:color w:val="000000"/>
          <w:sz w:val="28"/>
        </w:rPr>
        <w:t xml:space="preserve"> </w:t>
      </w:r>
      <w:r>
        <w:rPr>
          <w:rFonts w:ascii="Times New Roman" w:hAnsi="Times New Roman"/>
          <w:b w:val="1"/>
          <w:color w:val="000000"/>
          <w:sz w:val="28"/>
        </w:rPr>
        <w:t>Природные сообщества</w:t>
      </w:r>
    </w:p>
    <w:p w14:paraId="5E000000">
      <w:pPr>
        <w:spacing w:after="0" w:line="264" w:lineRule="auto"/>
        <w:ind w:firstLine="600"/>
        <w:jc w:val="both"/>
      </w:pPr>
      <w:r>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F000000">
      <w:pPr>
        <w:spacing w:after="0" w:line="264" w:lineRule="auto"/>
        <w:ind w:firstLine="600"/>
        <w:jc w:val="both"/>
      </w:pPr>
      <w:r>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0000000">
      <w:pPr>
        <w:spacing w:after="0" w:line="264" w:lineRule="auto"/>
        <w:ind w:firstLine="600"/>
        <w:jc w:val="both"/>
      </w:pPr>
      <w:r>
        <w:rPr>
          <w:rFonts w:ascii="Times New Roman" w:hAnsi="Times New Roman"/>
          <w:color w:val="000000"/>
          <w:sz w:val="28"/>
        </w:rPr>
        <w:t>Природные зоны Земли, их обитатели. Флора и фауна природных зон. Ландшафты: природные и культурные.</w:t>
      </w:r>
    </w:p>
    <w:p w14:paraId="61000000">
      <w:pPr>
        <w:spacing w:after="0" w:line="264" w:lineRule="auto"/>
        <w:ind w:firstLine="600"/>
        <w:jc w:val="both"/>
      </w:pPr>
      <w:r>
        <w:rPr>
          <w:rFonts w:ascii="Times New Roman" w:hAnsi="Times New Roman"/>
          <w:b w:val="1"/>
          <w:i w:val="1"/>
          <w:color w:val="000000"/>
          <w:sz w:val="28"/>
        </w:rPr>
        <w:t>Лабораторные и практические работы.</w:t>
      </w:r>
    </w:p>
    <w:p w14:paraId="62000000">
      <w:pPr>
        <w:spacing w:after="0" w:line="264" w:lineRule="auto"/>
        <w:ind w:firstLine="600"/>
        <w:jc w:val="both"/>
      </w:pPr>
      <w:r>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14:paraId="63000000">
      <w:pPr>
        <w:spacing w:after="0" w:line="264" w:lineRule="auto"/>
        <w:ind w:firstLine="600"/>
        <w:jc w:val="both"/>
      </w:pPr>
      <w:r>
        <w:rPr>
          <w:rFonts w:ascii="Times New Roman" w:hAnsi="Times New Roman"/>
          <w:b w:val="1"/>
          <w:i w:val="1"/>
          <w:color w:val="000000"/>
          <w:sz w:val="28"/>
        </w:rPr>
        <w:t>Экскурсии или видеоэкскурсии.</w:t>
      </w:r>
    </w:p>
    <w:p w14:paraId="64000000">
      <w:pPr>
        <w:spacing w:after="0" w:line="264" w:lineRule="auto"/>
        <w:ind w:firstLine="600"/>
        <w:jc w:val="both"/>
      </w:pPr>
      <w:r>
        <w:rPr>
          <w:rFonts w:ascii="Times New Roman" w:hAnsi="Times New Roman"/>
          <w:color w:val="000000"/>
          <w:sz w:val="28"/>
        </w:rPr>
        <w:t>Изучение природных сообществ (на примере леса, озера, пруда, луга и других природных сообществ.).</w:t>
      </w:r>
    </w:p>
    <w:p w14:paraId="65000000">
      <w:pPr>
        <w:spacing w:after="0" w:line="264" w:lineRule="auto"/>
        <w:ind w:firstLine="600"/>
        <w:jc w:val="both"/>
      </w:pPr>
      <w:r>
        <w:rPr>
          <w:rFonts w:ascii="Times New Roman" w:hAnsi="Times New Roman"/>
          <w:color w:val="000000"/>
          <w:sz w:val="28"/>
        </w:rPr>
        <w:t>Изучение сезонных явлений в жизни природных сообществ.</w:t>
      </w:r>
    </w:p>
    <w:p w14:paraId="66000000">
      <w:pPr>
        <w:numPr>
          <w:ilvl w:val="0"/>
          <w:numId w:val="6"/>
        </w:numPr>
        <w:spacing w:after="0" w:line="264" w:lineRule="auto"/>
        <w:ind/>
        <w:jc w:val="both"/>
      </w:pPr>
      <w:r>
        <w:rPr>
          <w:rFonts w:ascii="Times New Roman" w:hAnsi="Times New Roman"/>
          <w:b w:val="1"/>
          <w:color w:val="000000"/>
          <w:sz w:val="28"/>
        </w:rPr>
        <w:t xml:space="preserve"> </w:t>
      </w:r>
      <w:r>
        <w:rPr>
          <w:rFonts w:ascii="Times New Roman" w:hAnsi="Times New Roman"/>
          <w:b w:val="1"/>
          <w:color w:val="000000"/>
          <w:sz w:val="28"/>
        </w:rPr>
        <w:t>Живая природа и человек</w:t>
      </w:r>
    </w:p>
    <w:p w14:paraId="67000000">
      <w:pPr>
        <w:spacing w:after="0" w:line="264" w:lineRule="auto"/>
        <w:ind w:firstLine="600"/>
        <w:jc w:val="both"/>
      </w:pPr>
      <w:r>
        <w:rPr>
          <w:rFonts w:ascii="Times New Roman" w:hAnsi="Times New Roman"/>
          <w:color w:val="000000"/>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8"/>
        </w:rPr>
        <w:t>Красная книга Российской Федерации. Осознание жизни как великой ценности.</w:t>
      </w:r>
    </w:p>
    <w:p w14:paraId="68000000">
      <w:pPr>
        <w:spacing w:after="0" w:line="264" w:lineRule="auto"/>
        <w:ind w:firstLine="600"/>
        <w:jc w:val="both"/>
      </w:pPr>
      <w:r>
        <w:rPr>
          <w:rFonts w:ascii="Times New Roman" w:hAnsi="Times New Roman"/>
          <w:b w:val="1"/>
          <w:i w:val="1"/>
          <w:color w:val="000000"/>
          <w:sz w:val="28"/>
        </w:rPr>
        <w:t>Практические работы.</w:t>
      </w:r>
    </w:p>
    <w:p w14:paraId="69000000">
      <w:pPr>
        <w:spacing w:after="0" w:line="264" w:lineRule="auto"/>
        <w:ind w:firstLine="600"/>
        <w:jc w:val="both"/>
      </w:pPr>
      <w:r>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14:paraId="6A000000">
      <w:pPr>
        <w:spacing w:after="0" w:line="264" w:lineRule="auto"/>
        <w:ind w:firstLine="0" w:left="120"/>
        <w:rPr>
          <w:rFonts w:ascii="Times New Roman" w:hAnsi="Times New Roman"/>
          <w:color w:val="000000"/>
          <w:sz w:val="28"/>
        </w:rPr>
      </w:pPr>
    </w:p>
    <w:p w14:paraId="6B000000">
      <w:pPr>
        <w:spacing w:after="0" w:line="264" w:lineRule="auto"/>
        <w:ind w:firstLine="0" w:left="120"/>
        <w:rPr>
          <w:rFonts w:ascii="Times New Roman" w:hAnsi="Times New Roman"/>
          <w:color w:val="000000"/>
          <w:sz w:val="28"/>
        </w:rPr>
      </w:pPr>
    </w:p>
    <w:p w14:paraId="6C000000">
      <w:pPr>
        <w:spacing w:after="0" w:line="264" w:lineRule="auto"/>
        <w:ind w:firstLine="0" w:left="120"/>
        <w:rPr>
          <w:rFonts w:ascii="Times New Roman" w:hAnsi="Times New Roman"/>
          <w:color w:val="000000"/>
          <w:sz w:val="28"/>
        </w:rPr>
      </w:pPr>
    </w:p>
    <w:p w14:paraId="6D000000">
      <w:pPr>
        <w:spacing w:after="0" w:line="264" w:lineRule="auto"/>
        <w:ind w:firstLine="0" w:left="120"/>
        <w:rPr>
          <w:rFonts w:ascii="Times New Roman" w:hAnsi="Times New Roman"/>
          <w:color w:val="000000"/>
          <w:sz w:val="28"/>
        </w:rPr>
      </w:pPr>
    </w:p>
    <w:p w14:paraId="6E000000">
      <w:pPr>
        <w:spacing w:after="0" w:line="264" w:lineRule="auto"/>
        <w:ind w:firstLine="0" w:left="120"/>
        <w:rPr>
          <w:rFonts w:ascii="Times New Roman" w:hAnsi="Times New Roman"/>
          <w:color w:val="000000"/>
          <w:sz w:val="28"/>
        </w:rPr>
      </w:pPr>
    </w:p>
    <w:p w14:paraId="6F000000">
      <w:pPr>
        <w:spacing w:after="0" w:line="264" w:lineRule="auto"/>
        <w:ind w:firstLine="0" w:left="120"/>
      </w:pPr>
      <w:r>
        <w:rPr>
          <w:rFonts w:ascii="Times New Roman" w:hAnsi="Times New Roman"/>
          <w:b w:val="1"/>
          <w:color w:val="000000"/>
          <w:sz w:val="28"/>
        </w:rPr>
        <w:t>Планируемые результаты освоения учебного предмета, учебного курса ( в том числе внеурочной деятельности), учебного модуля</w:t>
      </w:r>
      <w:r>
        <w:rPr>
          <w:rFonts w:ascii="Times New Roman" w:hAnsi="Times New Roman"/>
          <w:color w:val="000000"/>
          <w:sz w:val="28"/>
        </w:rPr>
        <w:t>​</w:t>
      </w:r>
    </w:p>
    <w:p w14:paraId="70000000">
      <w:pPr>
        <w:spacing w:after="0" w:line="264" w:lineRule="auto"/>
        <w:ind w:firstLine="600"/>
        <w:jc w:val="both"/>
      </w:pPr>
      <w:r>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71000000">
      <w:pPr>
        <w:spacing w:after="0" w:line="264" w:lineRule="auto"/>
        <w:ind w:firstLine="0" w:left="120"/>
        <w:jc w:val="both"/>
      </w:pPr>
    </w:p>
    <w:p w14:paraId="72000000">
      <w:pPr>
        <w:spacing w:after="0" w:line="264" w:lineRule="auto"/>
        <w:ind w:firstLine="0" w:left="120"/>
        <w:jc w:val="both"/>
      </w:pPr>
      <w:r>
        <w:rPr>
          <w:rFonts w:ascii="Times New Roman" w:hAnsi="Times New Roman"/>
          <w:b w:val="1"/>
          <w:color w:val="000000"/>
          <w:sz w:val="28"/>
        </w:rPr>
        <w:t>ЛИЧНОСТНЫЕ РЕЗУЛЬТАТЫ</w:t>
      </w:r>
    </w:p>
    <w:p w14:paraId="73000000">
      <w:pPr>
        <w:spacing w:after="0" w:line="264" w:lineRule="auto"/>
        <w:ind w:firstLine="0" w:left="120"/>
        <w:jc w:val="both"/>
      </w:pPr>
    </w:p>
    <w:p w14:paraId="74000000">
      <w:pPr>
        <w:spacing w:after="0" w:line="264" w:lineRule="auto"/>
        <w:ind w:firstLine="600"/>
        <w:jc w:val="both"/>
      </w:pPr>
      <w:r>
        <w:rPr>
          <w:rFonts w:ascii="Times New Roman" w:hAnsi="Times New Roman"/>
          <w:b w:val="1"/>
          <w:color w:val="000000"/>
          <w:sz w:val="28"/>
        </w:rPr>
        <w:t>Личностные результаты</w:t>
      </w:r>
      <w:r>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5000000">
      <w:pPr>
        <w:spacing w:after="0" w:line="264" w:lineRule="auto"/>
        <w:ind w:firstLine="600"/>
        <w:jc w:val="both"/>
      </w:pPr>
      <w:r>
        <w:rPr>
          <w:rFonts w:ascii="Times New Roman" w:hAnsi="Times New Roman"/>
          <w:b w:val="1"/>
          <w:color w:val="000000"/>
          <w:sz w:val="28"/>
        </w:rPr>
        <w:t xml:space="preserve">1) гражданского воспитания: </w:t>
      </w:r>
    </w:p>
    <w:p w14:paraId="76000000">
      <w:pPr>
        <w:spacing w:after="0" w:line="264" w:lineRule="auto"/>
        <w:ind w:firstLine="600"/>
        <w:jc w:val="both"/>
      </w:pPr>
      <w:r>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7000000">
      <w:pPr>
        <w:spacing w:after="0" w:line="264" w:lineRule="auto"/>
        <w:ind w:firstLine="600"/>
        <w:jc w:val="both"/>
      </w:pPr>
      <w:r>
        <w:rPr>
          <w:rFonts w:ascii="Times New Roman" w:hAnsi="Times New Roman"/>
          <w:b w:val="1"/>
          <w:color w:val="000000"/>
          <w:sz w:val="28"/>
        </w:rPr>
        <w:t>2) патриотического воспитания:</w:t>
      </w:r>
    </w:p>
    <w:p w14:paraId="78000000">
      <w:pPr>
        <w:spacing w:after="0" w:line="264" w:lineRule="auto"/>
        <w:ind w:firstLine="600"/>
        <w:jc w:val="both"/>
      </w:pPr>
      <w:r>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9000000">
      <w:pPr>
        <w:spacing w:after="0" w:line="264" w:lineRule="auto"/>
        <w:ind w:firstLine="600"/>
        <w:jc w:val="both"/>
      </w:pPr>
      <w:r>
        <w:rPr>
          <w:rFonts w:ascii="Times New Roman" w:hAnsi="Times New Roman"/>
          <w:b w:val="1"/>
          <w:color w:val="000000"/>
          <w:sz w:val="28"/>
        </w:rPr>
        <w:t>3) духовно-нравственного воспитания:</w:t>
      </w:r>
    </w:p>
    <w:p w14:paraId="7A000000">
      <w:pPr>
        <w:spacing w:after="0" w:line="264" w:lineRule="auto"/>
        <w:ind w:firstLine="600"/>
        <w:jc w:val="both"/>
      </w:pPr>
      <w:r>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14:paraId="7B000000">
      <w:pPr>
        <w:spacing w:after="0" w:line="264" w:lineRule="auto"/>
        <w:ind w:firstLine="600"/>
        <w:jc w:val="both"/>
      </w:pPr>
      <w:r>
        <w:rPr>
          <w:rFonts w:ascii="Times New Roman" w:hAnsi="Times New Roman"/>
          <w:color w:val="000000"/>
          <w:sz w:val="28"/>
        </w:rPr>
        <w:t>понимание значимости нравственного аспекта деятельности человека в медицине и биологии;</w:t>
      </w:r>
    </w:p>
    <w:p w14:paraId="7C000000">
      <w:pPr>
        <w:spacing w:after="0" w:line="264" w:lineRule="auto"/>
        <w:ind w:firstLine="600"/>
        <w:jc w:val="both"/>
      </w:pPr>
      <w:r>
        <w:rPr>
          <w:rFonts w:ascii="Times New Roman" w:hAnsi="Times New Roman"/>
          <w:b w:val="1"/>
          <w:color w:val="000000"/>
          <w:sz w:val="28"/>
        </w:rPr>
        <w:t>4) эстетического воспитания:</w:t>
      </w:r>
    </w:p>
    <w:p w14:paraId="7D000000">
      <w:pPr>
        <w:spacing w:after="0" w:line="264" w:lineRule="auto"/>
        <w:ind w:firstLine="600"/>
        <w:jc w:val="both"/>
      </w:pPr>
      <w:r>
        <w:rPr>
          <w:rFonts w:ascii="Times New Roman" w:hAnsi="Times New Roman"/>
          <w:color w:val="000000"/>
          <w:sz w:val="28"/>
        </w:rPr>
        <w:t>понимание роли биологии в формировании эстетической культуры личности;</w:t>
      </w:r>
    </w:p>
    <w:p w14:paraId="7E000000">
      <w:pPr>
        <w:spacing w:after="0" w:line="264" w:lineRule="auto"/>
        <w:ind w:firstLine="600"/>
        <w:jc w:val="both"/>
      </w:pPr>
      <w:r>
        <w:rPr>
          <w:rFonts w:ascii="Times New Roman" w:hAnsi="Times New Roman"/>
          <w:b w:val="1"/>
          <w:color w:val="000000"/>
          <w:sz w:val="28"/>
        </w:rPr>
        <w:t>5) физического воспитания, формирования культуры здоровья и эмоционального благополучия:</w:t>
      </w:r>
    </w:p>
    <w:p w14:paraId="7F000000">
      <w:pPr>
        <w:spacing w:after="0" w:line="264" w:lineRule="auto"/>
        <w:ind w:firstLine="600"/>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80000000">
      <w:pPr>
        <w:spacing w:after="0" w:line="264" w:lineRule="auto"/>
        <w:ind w:firstLine="600"/>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81000000">
      <w:pPr>
        <w:spacing w:after="0" w:line="264" w:lineRule="auto"/>
        <w:ind w:firstLine="600"/>
        <w:jc w:val="both"/>
      </w:pPr>
      <w:r>
        <w:rPr>
          <w:rFonts w:ascii="Times New Roman" w:hAnsi="Times New Roman"/>
          <w:color w:val="000000"/>
          <w:sz w:val="28"/>
        </w:rPr>
        <w:t>соблюдение правил безопасности, в том числе навыки безопасного поведения в природной среде;</w:t>
      </w:r>
    </w:p>
    <w:p w14:paraId="82000000">
      <w:pPr>
        <w:spacing w:after="0" w:line="264" w:lineRule="auto"/>
        <w:ind w:firstLine="600"/>
        <w:jc w:val="both"/>
      </w:pPr>
      <w:r>
        <w:rPr>
          <w:rFonts w:ascii="Times New Roman" w:hAnsi="Times New Roman"/>
          <w:color w:val="000000"/>
          <w:sz w:val="28"/>
        </w:rPr>
        <w:t>сформированность навыка рефлексии, управление собственным эмоциональным состоянием;</w:t>
      </w:r>
    </w:p>
    <w:p w14:paraId="83000000">
      <w:pPr>
        <w:spacing w:after="0" w:line="264" w:lineRule="auto"/>
        <w:ind w:firstLine="600"/>
        <w:jc w:val="both"/>
      </w:pPr>
      <w:r>
        <w:rPr>
          <w:rFonts w:ascii="Times New Roman" w:hAnsi="Times New Roman"/>
          <w:b w:val="1"/>
          <w:color w:val="000000"/>
          <w:sz w:val="28"/>
        </w:rPr>
        <w:t>6) трудового воспитания:</w:t>
      </w:r>
    </w:p>
    <w:p w14:paraId="84000000">
      <w:pPr>
        <w:spacing w:after="0" w:line="264" w:lineRule="auto"/>
        <w:ind w:firstLine="600"/>
        <w:jc w:val="both"/>
      </w:pPr>
      <w:r>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85000000">
      <w:pPr>
        <w:spacing w:after="0" w:line="264" w:lineRule="auto"/>
        <w:ind w:firstLine="600"/>
        <w:jc w:val="both"/>
      </w:pPr>
      <w:r>
        <w:rPr>
          <w:rFonts w:ascii="Times New Roman" w:hAnsi="Times New Roman"/>
          <w:b w:val="1"/>
          <w:color w:val="000000"/>
          <w:sz w:val="28"/>
        </w:rPr>
        <w:t>7) экологического воспитания:</w:t>
      </w:r>
    </w:p>
    <w:p w14:paraId="86000000">
      <w:pPr>
        <w:spacing w:after="0" w:line="264" w:lineRule="auto"/>
        <w:ind w:firstLine="600"/>
        <w:jc w:val="both"/>
      </w:pPr>
      <w:r>
        <w:rPr>
          <w:rFonts w:ascii="Times New Roman" w:hAnsi="Times New Roman"/>
          <w:color w:val="000000"/>
          <w:sz w:val="28"/>
        </w:rPr>
        <w:t>ориентация на применение биологических знаний при решении задач в области окружающей среды;</w:t>
      </w:r>
    </w:p>
    <w:p w14:paraId="87000000">
      <w:pPr>
        <w:spacing w:after="0" w:line="264" w:lineRule="auto"/>
        <w:ind w:firstLine="600"/>
        <w:jc w:val="both"/>
      </w:pPr>
      <w:r>
        <w:rPr>
          <w:rFonts w:ascii="Times New Roman" w:hAnsi="Times New Roman"/>
          <w:color w:val="000000"/>
          <w:sz w:val="28"/>
        </w:rPr>
        <w:t>осознание экологических проблем и путей их решения;</w:t>
      </w:r>
    </w:p>
    <w:p w14:paraId="88000000">
      <w:pPr>
        <w:spacing w:after="0" w:line="264" w:lineRule="auto"/>
        <w:ind w:firstLine="600"/>
        <w:jc w:val="both"/>
      </w:pPr>
      <w:r>
        <w:rPr>
          <w:rFonts w:ascii="Times New Roman" w:hAnsi="Times New Roman"/>
          <w:color w:val="000000"/>
          <w:sz w:val="28"/>
        </w:rPr>
        <w:t>готовность к участию в практической деятельности экологической направленности;</w:t>
      </w:r>
    </w:p>
    <w:p w14:paraId="89000000">
      <w:pPr>
        <w:spacing w:after="0" w:line="264" w:lineRule="auto"/>
        <w:ind w:firstLine="600"/>
        <w:jc w:val="both"/>
      </w:pPr>
      <w:r>
        <w:rPr>
          <w:rFonts w:ascii="Times New Roman" w:hAnsi="Times New Roman"/>
          <w:b w:val="1"/>
          <w:color w:val="000000"/>
          <w:sz w:val="28"/>
        </w:rPr>
        <w:t>8) ценности научного познания:</w:t>
      </w:r>
    </w:p>
    <w:p w14:paraId="8A000000">
      <w:pPr>
        <w:spacing w:after="0" w:line="264" w:lineRule="auto"/>
        <w:ind w:firstLine="600"/>
        <w:jc w:val="both"/>
      </w:pPr>
      <w:r>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8B000000">
      <w:pPr>
        <w:spacing w:after="0" w:line="264" w:lineRule="auto"/>
        <w:ind w:firstLine="600"/>
        <w:jc w:val="both"/>
      </w:pPr>
      <w:r>
        <w:rPr>
          <w:rFonts w:ascii="Times New Roman" w:hAnsi="Times New Roman"/>
          <w:color w:val="000000"/>
          <w:sz w:val="28"/>
        </w:rPr>
        <w:t>понимание роли биологической науки в формировании научного мировоззрения;</w:t>
      </w:r>
    </w:p>
    <w:p w14:paraId="8C000000">
      <w:pPr>
        <w:spacing w:after="0" w:line="264" w:lineRule="auto"/>
        <w:ind w:firstLine="600"/>
        <w:jc w:val="both"/>
      </w:pPr>
      <w:r>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14:paraId="8D000000">
      <w:pPr>
        <w:spacing w:after="0" w:line="264" w:lineRule="auto"/>
        <w:ind w:firstLine="600"/>
        <w:jc w:val="both"/>
      </w:pPr>
      <w:r>
        <w:rPr>
          <w:rFonts w:ascii="Times New Roman" w:hAnsi="Times New Roman"/>
          <w:b w:val="1"/>
          <w:color w:val="000000"/>
          <w:sz w:val="28"/>
        </w:rPr>
        <w:t>9) адаптации обучающегося к изменяющимся условиям социальной и природной среды:</w:t>
      </w:r>
    </w:p>
    <w:p w14:paraId="8E000000">
      <w:pPr>
        <w:spacing w:after="0" w:line="264" w:lineRule="auto"/>
        <w:ind w:firstLine="600"/>
        <w:jc w:val="both"/>
      </w:pPr>
      <w:r>
        <w:rPr>
          <w:rFonts w:ascii="Times New Roman" w:hAnsi="Times New Roman"/>
          <w:color w:val="000000"/>
          <w:sz w:val="28"/>
        </w:rPr>
        <w:t>адекватная оценка изменяющихся условий;</w:t>
      </w:r>
    </w:p>
    <w:p w14:paraId="8F000000">
      <w:pPr>
        <w:spacing w:after="0" w:line="264" w:lineRule="auto"/>
        <w:ind w:firstLine="600"/>
        <w:jc w:val="both"/>
      </w:pPr>
      <w:r>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14:paraId="90000000">
      <w:pPr>
        <w:spacing w:after="0" w:line="264" w:lineRule="auto"/>
        <w:ind w:firstLine="600"/>
        <w:jc w:val="both"/>
      </w:pPr>
      <w:r>
        <w:rPr>
          <w:rFonts w:ascii="Times New Roman" w:hAnsi="Times New Roman"/>
          <w:color w:val="000000"/>
          <w:sz w:val="28"/>
        </w:rPr>
        <w:t>планирование действий в новой ситуации на основании знаний биологических закономерностей.</w:t>
      </w:r>
    </w:p>
    <w:p w14:paraId="91000000">
      <w:pPr>
        <w:spacing w:after="0" w:line="264" w:lineRule="auto"/>
        <w:ind w:firstLine="0" w:left="120"/>
        <w:jc w:val="both"/>
      </w:pPr>
    </w:p>
    <w:p w14:paraId="92000000">
      <w:pPr>
        <w:spacing w:after="0" w:line="264" w:lineRule="auto"/>
        <w:ind/>
        <w:jc w:val="both"/>
      </w:pPr>
      <w:r>
        <w:rPr>
          <w:rFonts w:ascii="Times New Roman" w:hAnsi="Times New Roman"/>
          <w:b w:val="1"/>
          <w:color w:val="000000"/>
          <w:sz w:val="28"/>
        </w:rPr>
        <w:t>МЕТАПРЕДМЕТНЫЕ РЕЗУЛЬТАТЫ</w:t>
      </w:r>
    </w:p>
    <w:p w14:paraId="93000000">
      <w:pPr>
        <w:spacing w:after="0" w:line="264" w:lineRule="auto"/>
        <w:ind w:firstLine="0" w:left="120"/>
        <w:jc w:val="both"/>
      </w:pPr>
    </w:p>
    <w:p w14:paraId="94000000">
      <w:pPr>
        <w:spacing w:after="0" w:line="264" w:lineRule="auto"/>
        <w:ind w:firstLine="600"/>
        <w:jc w:val="both"/>
      </w:pPr>
      <w:r>
        <w:rPr>
          <w:rFonts w:ascii="Times New Roman" w:hAnsi="Times New Roman"/>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95000000">
      <w:pPr>
        <w:spacing w:after="0" w:line="264" w:lineRule="auto"/>
        <w:ind w:firstLine="0" w:left="120"/>
        <w:jc w:val="both"/>
      </w:pPr>
    </w:p>
    <w:p w14:paraId="96000000">
      <w:pPr>
        <w:spacing w:after="0" w:line="264" w:lineRule="auto"/>
        <w:ind w:firstLine="0" w:left="120"/>
        <w:jc w:val="both"/>
      </w:pPr>
      <w:r>
        <w:rPr>
          <w:rFonts w:ascii="Times New Roman" w:hAnsi="Times New Roman"/>
          <w:b w:val="1"/>
          <w:color w:val="000000"/>
          <w:sz w:val="28"/>
        </w:rPr>
        <w:t>Познавательные универсальные учебные действия</w:t>
      </w:r>
    </w:p>
    <w:p w14:paraId="97000000">
      <w:pPr>
        <w:spacing w:after="0" w:line="264" w:lineRule="auto"/>
        <w:ind w:firstLine="0" w:left="120"/>
        <w:jc w:val="both"/>
      </w:pPr>
    </w:p>
    <w:p w14:paraId="98000000">
      <w:pPr>
        <w:spacing w:after="0" w:line="264" w:lineRule="auto"/>
        <w:ind w:firstLine="600"/>
        <w:jc w:val="both"/>
      </w:pPr>
      <w:r>
        <w:rPr>
          <w:rFonts w:ascii="Times New Roman" w:hAnsi="Times New Roman"/>
          <w:b w:val="1"/>
          <w:color w:val="000000"/>
          <w:sz w:val="28"/>
        </w:rPr>
        <w:t>1) базовые логические действия:</w:t>
      </w:r>
    </w:p>
    <w:p w14:paraId="99000000">
      <w:pPr>
        <w:spacing w:after="0" w:line="264" w:lineRule="auto"/>
        <w:ind w:firstLine="600"/>
        <w:jc w:val="both"/>
      </w:pPr>
      <w:r>
        <w:rPr>
          <w:rFonts w:ascii="Times New Roman" w:hAnsi="Times New Roman"/>
          <w:color w:val="000000"/>
          <w:sz w:val="28"/>
        </w:rPr>
        <w:t>выявлять и характеризовать существенные признаки биологических объектов (явлений);</w:t>
      </w:r>
    </w:p>
    <w:p w14:paraId="9A000000">
      <w:pPr>
        <w:spacing w:after="0" w:line="264" w:lineRule="auto"/>
        <w:ind w:firstLine="600"/>
        <w:jc w:val="both"/>
      </w:pPr>
      <w:r>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9B000000">
      <w:pPr>
        <w:spacing w:after="0" w:line="264" w:lineRule="auto"/>
        <w:ind w:firstLine="600"/>
        <w:jc w:val="both"/>
      </w:pPr>
      <w:r>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9C000000">
      <w:pPr>
        <w:spacing w:after="0" w:line="264" w:lineRule="auto"/>
        <w:ind w:firstLine="600"/>
        <w:jc w:val="both"/>
      </w:pPr>
      <w:r>
        <w:rPr>
          <w:rFonts w:ascii="Times New Roman" w:hAnsi="Times New Roman"/>
          <w:color w:val="000000"/>
          <w:sz w:val="28"/>
        </w:rPr>
        <w:t>выявлять дефициты информации, данных, необходимых для решения поставленной задачи;</w:t>
      </w:r>
    </w:p>
    <w:p w14:paraId="9D000000">
      <w:pPr>
        <w:spacing w:after="0" w:line="264" w:lineRule="auto"/>
        <w:ind w:firstLine="600"/>
        <w:jc w:val="both"/>
      </w:pPr>
      <w:r>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9E000000">
      <w:pPr>
        <w:spacing w:after="0" w:line="264" w:lineRule="auto"/>
        <w:ind w:firstLine="600"/>
        <w:jc w:val="both"/>
      </w:pPr>
      <w:r>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9F000000">
      <w:pPr>
        <w:spacing w:after="0" w:line="264" w:lineRule="auto"/>
        <w:ind w:firstLine="600"/>
        <w:jc w:val="both"/>
      </w:pPr>
      <w:r>
        <w:rPr>
          <w:rFonts w:ascii="Times New Roman" w:hAnsi="Times New Roman"/>
          <w:b w:val="1"/>
          <w:color w:val="000000"/>
          <w:sz w:val="28"/>
        </w:rPr>
        <w:t>2) базовые исследовательские действия:</w:t>
      </w:r>
    </w:p>
    <w:p w14:paraId="A0000000">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14:paraId="A1000000">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A2000000">
      <w:pPr>
        <w:spacing w:after="0" w:line="264" w:lineRule="auto"/>
        <w:ind w:firstLine="600"/>
        <w:jc w:val="both"/>
      </w:pPr>
      <w:r>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14:paraId="A3000000">
      <w:pPr>
        <w:spacing w:after="0" w:line="264" w:lineRule="auto"/>
        <w:ind w:firstLine="600"/>
        <w:jc w:val="both"/>
      </w:pPr>
      <w:r>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A4000000">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14:paraId="A5000000">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A6000000">
      <w:pPr>
        <w:spacing w:after="0" w:line="264" w:lineRule="auto"/>
        <w:ind w:firstLine="600"/>
        <w:jc w:val="both"/>
      </w:pPr>
      <w:r>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A7000000">
      <w:pPr>
        <w:spacing w:after="0" w:line="264" w:lineRule="auto"/>
        <w:ind w:firstLine="600"/>
        <w:jc w:val="both"/>
      </w:pPr>
      <w:r>
        <w:rPr>
          <w:rFonts w:ascii="Times New Roman" w:hAnsi="Times New Roman"/>
          <w:b w:val="1"/>
          <w:color w:val="000000"/>
          <w:sz w:val="28"/>
        </w:rPr>
        <w:t>3) работа с информацией:</w:t>
      </w:r>
    </w:p>
    <w:p w14:paraId="A8000000">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A9000000">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14:paraId="AA000000">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AB000000">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AC000000">
      <w:pPr>
        <w:spacing w:after="0" w:line="264" w:lineRule="auto"/>
        <w:ind w:firstLine="600"/>
        <w:jc w:val="both"/>
      </w:pPr>
      <w:r>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14:paraId="AD000000">
      <w:pPr>
        <w:spacing w:after="0" w:line="264" w:lineRule="auto"/>
        <w:ind w:firstLine="600"/>
        <w:jc w:val="both"/>
      </w:pPr>
      <w:r>
        <w:rPr>
          <w:rFonts w:ascii="Times New Roman" w:hAnsi="Times New Roman"/>
          <w:color w:val="000000"/>
          <w:sz w:val="28"/>
        </w:rPr>
        <w:t>запоминать и систематизировать биологическую информацию.</w:t>
      </w:r>
    </w:p>
    <w:p w14:paraId="AE000000">
      <w:pPr>
        <w:spacing w:after="0" w:line="264" w:lineRule="auto"/>
        <w:ind w:firstLine="0" w:left="120"/>
        <w:jc w:val="both"/>
      </w:pPr>
    </w:p>
    <w:p w14:paraId="AF000000">
      <w:pPr>
        <w:spacing w:after="0" w:line="264" w:lineRule="auto"/>
        <w:ind w:firstLine="0" w:left="120"/>
        <w:jc w:val="both"/>
      </w:pPr>
      <w:r>
        <w:rPr>
          <w:rFonts w:ascii="Times New Roman" w:hAnsi="Times New Roman"/>
          <w:b w:val="1"/>
          <w:color w:val="000000"/>
          <w:sz w:val="28"/>
        </w:rPr>
        <w:t>Коммуникативные универсальные учебные действия</w:t>
      </w:r>
    </w:p>
    <w:p w14:paraId="B0000000">
      <w:pPr>
        <w:spacing w:after="0" w:line="264" w:lineRule="auto"/>
        <w:ind w:firstLine="0" w:left="120"/>
        <w:jc w:val="both"/>
      </w:pPr>
    </w:p>
    <w:p w14:paraId="B1000000">
      <w:pPr>
        <w:spacing w:after="0" w:line="264" w:lineRule="auto"/>
        <w:ind w:firstLine="600"/>
        <w:jc w:val="both"/>
      </w:pPr>
      <w:r>
        <w:rPr>
          <w:rFonts w:ascii="Times New Roman" w:hAnsi="Times New Roman"/>
          <w:color w:val="000000"/>
          <w:sz w:val="28"/>
        </w:rPr>
        <w:t>1</w:t>
      </w:r>
      <w:r>
        <w:rPr>
          <w:rFonts w:ascii="Times New Roman" w:hAnsi="Times New Roman"/>
          <w:b w:val="1"/>
          <w:color w:val="000000"/>
          <w:sz w:val="28"/>
        </w:rPr>
        <w:t>) общение:</w:t>
      </w:r>
    </w:p>
    <w:p w14:paraId="B2000000">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14:paraId="B3000000">
      <w:pPr>
        <w:spacing w:after="0"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14:paraId="B4000000">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B5000000">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14:paraId="B6000000">
      <w:pPr>
        <w:spacing w:after="0"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B7000000">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14:paraId="B8000000">
      <w:pPr>
        <w:spacing w:after="0" w:line="264" w:lineRule="auto"/>
        <w:ind w:firstLine="600"/>
        <w:jc w:val="both"/>
      </w:pPr>
      <w:r>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14:paraId="B9000000">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BA000000">
      <w:pPr>
        <w:spacing w:after="0" w:line="264" w:lineRule="auto"/>
        <w:ind w:firstLine="600"/>
        <w:jc w:val="both"/>
      </w:pPr>
      <w:r>
        <w:rPr>
          <w:rFonts w:ascii="Times New Roman" w:hAnsi="Times New Roman"/>
          <w:b w:val="1"/>
          <w:color w:val="000000"/>
          <w:sz w:val="28"/>
        </w:rPr>
        <w:t>2) совместная деятельность:</w:t>
      </w:r>
    </w:p>
    <w:p w14:paraId="BB000000">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BC000000">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BD000000">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BE000000">
      <w:pPr>
        <w:spacing w:after="0"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BF000000">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C0000000">
      <w:pPr>
        <w:spacing w:after="0" w:line="264" w:lineRule="auto"/>
        <w:ind w:firstLine="600"/>
        <w:jc w:val="both"/>
      </w:pPr>
      <w:r>
        <w:rPr>
          <w:rFonts w:ascii="Times New Roman" w:hAnsi="Times New Roman"/>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C1000000">
      <w:pPr>
        <w:spacing w:after="0" w:line="264" w:lineRule="auto"/>
        <w:ind w:firstLine="0" w:left="120"/>
        <w:jc w:val="both"/>
      </w:pPr>
    </w:p>
    <w:p w14:paraId="C2000000">
      <w:pPr>
        <w:spacing w:after="0" w:line="264" w:lineRule="auto"/>
        <w:ind w:firstLine="0" w:left="120"/>
        <w:jc w:val="both"/>
      </w:pPr>
      <w:r>
        <w:rPr>
          <w:rFonts w:ascii="Times New Roman" w:hAnsi="Times New Roman"/>
          <w:b w:val="1"/>
          <w:color w:val="000000"/>
          <w:sz w:val="28"/>
        </w:rPr>
        <w:t>Регулятивные универсальные учебные действия</w:t>
      </w:r>
    </w:p>
    <w:p w14:paraId="C3000000">
      <w:pPr>
        <w:spacing w:after="0" w:line="264" w:lineRule="auto"/>
        <w:ind w:firstLine="0" w:left="120"/>
        <w:jc w:val="both"/>
      </w:pPr>
    </w:p>
    <w:p w14:paraId="C4000000">
      <w:pPr>
        <w:spacing w:after="0" w:line="264" w:lineRule="auto"/>
        <w:ind w:firstLine="600"/>
        <w:jc w:val="both"/>
      </w:pPr>
      <w:r>
        <w:rPr>
          <w:rFonts w:ascii="Times New Roman" w:hAnsi="Times New Roman"/>
          <w:b w:val="1"/>
          <w:color w:val="000000"/>
          <w:sz w:val="28"/>
        </w:rPr>
        <w:t>Самоорганизация:</w:t>
      </w:r>
    </w:p>
    <w:p w14:paraId="C5000000">
      <w:pPr>
        <w:spacing w:after="0" w:line="264" w:lineRule="auto"/>
        <w:ind w:firstLine="600"/>
        <w:jc w:val="both"/>
      </w:pPr>
      <w:r>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14:paraId="C6000000">
      <w:pPr>
        <w:spacing w:after="0"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C7000000">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C8000000">
      <w:pPr>
        <w:spacing w:after="0"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C9000000">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14:paraId="CA000000">
      <w:pPr>
        <w:spacing w:after="0" w:line="264" w:lineRule="auto"/>
        <w:ind w:firstLine="600"/>
        <w:jc w:val="both"/>
      </w:pPr>
      <w:r>
        <w:rPr>
          <w:rFonts w:ascii="Times New Roman" w:hAnsi="Times New Roman"/>
          <w:b w:val="1"/>
          <w:color w:val="000000"/>
          <w:sz w:val="28"/>
        </w:rPr>
        <w:t>Самоконтроль, эмоциональный интеллект:</w:t>
      </w:r>
    </w:p>
    <w:p w14:paraId="CB000000">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14:paraId="CC000000">
      <w:pPr>
        <w:spacing w:after="0" w:line="264" w:lineRule="auto"/>
        <w:ind w:firstLine="600"/>
        <w:jc w:val="both"/>
      </w:pPr>
      <w:r>
        <w:rPr>
          <w:rFonts w:ascii="Times New Roman" w:hAnsi="Times New Roman"/>
          <w:color w:val="000000"/>
          <w:sz w:val="28"/>
        </w:rPr>
        <w:t>давать оценку ситуации и предлагать план её изменения;</w:t>
      </w:r>
    </w:p>
    <w:p w14:paraId="CD000000">
      <w:pPr>
        <w:spacing w:after="0" w:line="264"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CE000000">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CF000000">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D0000000">
      <w:pPr>
        <w:spacing w:after="0" w:line="264" w:lineRule="auto"/>
        <w:ind w:firstLine="600"/>
        <w:jc w:val="both"/>
      </w:pPr>
      <w:r>
        <w:rPr>
          <w:rFonts w:ascii="Times New Roman" w:hAnsi="Times New Roman"/>
          <w:color w:val="000000"/>
          <w:sz w:val="28"/>
        </w:rPr>
        <w:t>оценивать соответствие результата цели и условиям;</w:t>
      </w:r>
    </w:p>
    <w:p w14:paraId="D1000000">
      <w:pPr>
        <w:spacing w:after="0"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14:paraId="D2000000">
      <w:pPr>
        <w:spacing w:after="0" w:line="264" w:lineRule="auto"/>
        <w:ind w:firstLine="600"/>
        <w:jc w:val="both"/>
      </w:pPr>
      <w:r>
        <w:rPr>
          <w:rFonts w:ascii="Times New Roman" w:hAnsi="Times New Roman"/>
          <w:color w:val="000000"/>
          <w:sz w:val="28"/>
        </w:rPr>
        <w:t>выявлять и анализировать причины эмоций;</w:t>
      </w:r>
    </w:p>
    <w:p w14:paraId="D3000000">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14:paraId="D4000000">
      <w:pPr>
        <w:spacing w:after="0" w:line="264" w:lineRule="auto"/>
        <w:ind w:firstLine="600"/>
        <w:jc w:val="both"/>
      </w:pPr>
      <w:r>
        <w:rPr>
          <w:rFonts w:ascii="Times New Roman" w:hAnsi="Times New Roman"/>
          <w:color w:val="000000"/>
          <w:sz w:val="28"/>
        </w:rPr>
        <w:t>регулировать способ выражения эмоций.</w:t>
      </w:r>
    </w:p>
    <w:p w14:paraId="D5000000">
      <w:pPr>
        <w:spacing w:after="0" w:line="264" w:lineRule="auto"/>
        <w:ind w:firstLine="600"/>
        <w:jc w:val="both"/>
      </w:pPr>
      <w:r>
        <w:rPr>
          <w:rFonts w:ascii="Times New Roman" w:hAnsi="Times New Roman"/>
          <w:b w:val="1"/>
          <w:color w:val="000000"/>
          <w:sz w:val="28"/>
        </w:rPr>
        <w:t>Принятие себя и других</w:t>
      </w:r>
    </w:p>
    <w:p w14:paraId="D6000000">
      <w:pPr>
        <w:spacing w:after="0" w:line="264" w:lineRule="auto"/>
        <w:ind w:firstLine="600"/>
        <w:jc w:val="both"/>
      </w:pPr>
      <w:r>
        <w:rPr>
          <w:rFonts w:ascii="Times New Roman" w:hAnsi="Times New Roman"/>
          <w:color w:val="000000"/>
          <w:sz w:val="28"/>
        </w:rPr>
        <w:t>осознанно относиться к другому человеку, его мнению;</w:t>
      </w:r>
    </w:p>
    <w:p w14:paraId="D7000000">
      <w:pPr>
        <w:spacing w:after="0" w:line="264" w:lineRule="auto"/>
        <w:ind w:firstLine="600"/>
        <w:jc w:val="both"/>
      </w:pPr>
      <w:r>
        <w:rPr>
          <w:rFonts w:ascii="Times New Roman" w:hAnsi="Times New Roman"/>
          <w:color w:val="000000"/>
          <w:sz w:val="28"/>
        </w:rPr>
        <w:t>признавать своё право на ошибку и такое же право другого;</w:t>
      </w:r>
    </w:p>
    <w:p w14:paraId="D8000000">
      <w:pPr>
        <w:spacing w:after="0" w:line="264" w:lineRule="auto"/>
        <w:ind w:firstLine="600"/>
        <w:jc w:val="both"/>
      </w:pPr>
      <w:r>
        <w:rPr>
          <w:rFonts w:ascii="Times New Roman" w:hAnsi="Times New Roman"/>
          <w:color w:val="000000"/>
          <w:sz w:val="28"/>
        </w:rPr>
        <w:t>открытость себе и другим;</w:t>
      </w:r>
    </w:p>
    <w:p w14:paraId="D9000000">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14:paraId="DA000000">
      <w:pPr>
        <w:spacing w:after="0" w:line="264" w:lineRule="auto"/>
        <w:ind w:firstLine="600"/>
        <w:jc w:val="both"/>
      </w:pPr>
      <w:r>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DB000000">
      <w:pPr>
        <w:spacing w:after="0" w:line="264" w:lineRule="auto"/>
        <w:ind w:firstLine="0" w:left="120"/>
        <w:jc w:val="both"/>
      </w:pPr>
    </w:p>
    <w:p w14:paraId="DC000000">
      <w:pPr>
        <w:spacing w:after="0" w:line="264" w:lineRule="auto"/>
        <w:ind w:firstLine="0" w:left="120"/>
        <w:jc w:val="both"/>
      </w:pPr>
      <w:r>
        <w:rPr>
          <w:rFonts w:ascii="Times New Roman" w:hAnsi="Times New Roman"/>
          <w:b w:val="1"/>
          <w:color w:val="000000"/>
          <w:sz w:val="28"/>
        </w:rPr>
        <w:t>ПРЕДМЕТНЫЕ РЕЗУЛЬТАТЫ</w:t>
      </w:r>
    </w:p>
    <w:p w14:paraId="DD000000">
      <w:pPr>
        <w:spacing w:after="0" w:line="264" w:lineRule="auto"/>
        <w:ind/>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val="1"/>
          <w:i w:val="1"/>
          <w:color w:val="000000"/>
          <w:sz w:val="28"/>
        </w:rPr>
        <w:t>в 5 классе:</w:t>
      </w:r>
    </w:p>
    <w:p w14:paraId="DE000000">
      <w:pPr>
        <w:spacing w:after="0" w:line="264" w:lineRule="auto"/>
        <w:ind w:firstLine="600"/>
        <w:jc w:val="both"/>
      </w:pPr>
      <w:r>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14:paraId="DF000000">
      <w:pPr>
        <w:spacing w:after="0" w:line="264" w:lineRule="auto"/>
        <w:ind w:firstLine="600"/>
        <w:jc w:val="both"/>
      </w:pPr>
      <w:r>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E0000000">
      <w:pPr>
        <w:spacing w:after="0" w:line="264" w:lineRule="auto"/>
        <w:ind w:firstLine="600"/>
        <w:jc w:val="both"/>
      </w:pPr>
      <w:r>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E1000000">
      <w:pPr>
        <w:spacing w:after="0" w:line="264" w:lineRule="auto"/>
        <w:ind w:firstLine="600"/>
        <w:jc w:val="both"/>
      </w:pPr>
      <w:r>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E2000000">
      <w:pPr>
        <w:spacing w:after="0" w:line="264" w:lineRule="auto"/>
        <w:ind w:firstLine="600"/>
        <w:jc w:val="both"/>
      </w:pPr>
      <w:r>
        <w:rPr>
          <w:rFonts w:ascii="Times New Roman" w:hAnsi="Times New Roman"/>
          <w:color w:val="000000"/>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E3000000">
      <w:pPr>
        <w:spacing w:after="0" w:line="264" w:lineRule="auto"/>
        <w:ind w:firstLine="600"/>
        <w:jc w:val="both"/>
      </w:pPr>
      <w:r>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E4000000">
      <w:pPr>
        <w:spacing w:after="0" w:line="264" w:lineRule="auto"/>
        <w:ind w:firstLine="600"/>
        <w:jc w:val="both"/>
      </w:pPr>
      <w:r>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E5000000">
      <w:pPr>
        <w:spacing w:after="0" w:line="264" w:lineRule="auto"/>
        <w:ind w:firstLine="600"/>
        <w:jc w:val="both"/>
      </w:pPr>
      <w:r>
        <w:rPr>
          <w:rFonts w:ascii="Times New Roman" w:hAnsi="Times New Roman"/>
          <w:color w:val="000000"/>
          <w:sz w:val="28"/>
        </w:rPr>
        <w:t>раскрывать понятие о среде обитания (водной, наземно-воздушной, почвенной, внутриорганизменной), условиях среды обитания;</w:t>
      </w:r>
    </w:p>
    <w:p w14:paraId="E6000000">
      <w:pPr>
        <w:spacing w:after="0" w:line="264" w:lineRule="auto"/>
        <w:ind w:firstLine="600"/>
        <w:jc w:val="both"/>
      </w:pPr>
      <w:r>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14:paraId="E7000000">
      <w:pPr>
        <w:spacing w:after="0" w:line="264" w:lineRule="auto"/>
        <w:ind w:firstLine="600"/>
        <w:jc w:val="both"/>
      </w:pPr>
      <w:r>
        <w:rPr>
          <w:rFonts w:ascii="Times New Roman" w:hAnsi="Times New Roman"/>
          <w:color w:val="000000"/>
          <w:sz w:val="28"/>
        </w:rPr>
        <w:t>выделять отличительные признаки природных и искусственных сообществ;</w:t>
      </w:r>
    </w:p>
    <w:p w14:paraId="E8000000">
      <w:pPr>
        <w:spacing w:after="0" w:line="264" w:lineRule="auto"/>
        <w:ind w:firstLine="600"/>
        <w:jc w:val="both"/>
      </w:pPr>
      <w:r>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E9000000">
      <w:pPr>
        <w:spacing w:after="0" w:line="264" w:lineRule="auto"/>
        <w:ind w:firstLine="600"/>
        <w:jc w:val="both"/>
      </w:pPr>
      <w:r>
        <w:rPr>
          <w:rFonts w:ascii="Times New Roman" w:hAnsi="Times New Roman"/>
          <w:color w:val="000000"/>
          <w:sz w:val="28"/>
        </w:rPr>
        <w:t>раскрывать роль биологии в практической деятельности человека;</w:t>
      </w:r>
    </w:p>
    <w:p w14:paraId="EA000000">
      <w:pPr>
        <w:spacing w:after="0" w:line="264" w:lineRule="auto"/>
        <w:ind w:firstLine="600"/>
        <w:jc w:val="both"/>
      </w:pPr>
      <w:r>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EB000000">
      <w:pPr>
        <w:spacing w:after="0" w:line="264" w:lineRule="auto"/>
        <w:ind w:firstLine="600"/>
        <w:jc w:val="both"/>
      </w:pPr>
      <w:r>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EC000000">
      <w:pPr>
        <w:spacing w:after="0" w:line="264" w:lineRule="auto"/>
        <w:ind w:firstLine="600"/>
        <w:jc w:val="both"/>
      </w:pPr>
      <w:r>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ED000000">
      <w:pPr>
        <w:spacing w:after="0" w:line="264" w:lineRule="auto"/>
        <w:ind w:firstLine="600"/>
        <w:jc w:val="both"/>
      </w:pPr>
      <w:r>
        <w:rPr>
          <w:rFonts w:ascii="Times New Roman" w:hAnsi="Times New Roman"/>
          <w:color w:val="000000"/>
          <w:sz w:val="28"/>
        </w:rPr>
        <w:t>владеть приёмами работы с лупой, световым и цифровым микроскопами при рассматривании биологических объектов;</w:t>
      </w:r>
    </w:p>
    <w:p w14:paraId="EE000000">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EF000000">
      <w:pPr>
        <w:spacing w:after="0" w:line="264" w:lineRule="auto"/>
        <w:ind w:firstLine="600"/>
        <w:jc w:val="both"/>
      </w:pPr>
      <w:r>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14:paraId="F0000000">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14:paraId="F1000000"/>
    <w:p w14:paraId="F2000000">
      <w:pPr>
        <w:rPr>
          <w:rFonts w:ascii="Times New Roman" w:hAnsi="Times New Roman"/>
          <w:b w:val="1"/>
          <w:sz w:val="28"/>
        </w:rPr>
      </w:pPr>
      <w:r>
        <w:rPr>
          <w:rFonts w:ascii="Times New Roman" w:hAnsi="Times New Roman"/>
          <w:b w:val="1"/>
          <w:sz w:val="28"/>
        </w:rPr>
        <w:t>Тематическое планирование с указанием количества академических часов, отводимых на освоение каждой темы учебного предмета, учебного курса ( в том числе внеурочной деятельности), учебного модуля</w:t>
      </w:r>
    </w:p>
    <w:p w14:paraId="F3000000"/>
    <w:p w14:paraId="F4000000">
      <w:pPr>
        <w:spacing w:after="0"/>
        <w:ind/>
      </w:pPr>
      <w:r>
        <w:t xml:space="preserve">               </w:t>
      </w:r>
      <w:r>
        <w:t xml:space="preserve">                             </w:t>
      </w:r>
      <w:r>
        <w:t xml:space="preserve">   </w:t>
      </w:r>
      <w:r>
        <w:t xml:space="preserve">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319"/>
        <w:gridCol w:w="4392"/>
        <w:gridCol w:w="1651"/>
        <w:gridCol w:w="1841"/>
        <w:gridCol w:w="1910"/>
        <w:gridCol w:w="2852"/>
      </w:tblGrid>
      <w:tr>
        <w:trPr>
          <w:trHeight w:hRule="atLeast" w:val="144"/>
        </w:trPr>
        <w:tc>
          <w:tcPr>
            <w:tcW w:type="dxa" w:w="1319"/>
            <w:vMerge w:val="restart"/>
            <w:tcBorders>
              <w:top w:color="000000" w:val="single"/>
              <w:left w:color="000000" w:val="single"/>
              <w:bottom w:color="000000" w:val="single"/>
              <w:right w:color="000000" w:val="single"/>
            </w:tcBorders>
            <w:tcMar>
              <w:top w:type="dxa" w:w="50"/>
              <w:left w:type="dxa" w:w="100"/>
            </w:tcMar>
            <w:vAlign w:val="center"/>
          </w:tcPr>
          <w:p w14:paraId="F5000000">
            <w:pPr>
              <w:spacing w:after="0"/>
              <w:ind w:firstLine="0" w:left="135"/>
            </w:pPr>
            <w:r>
              <w:rPr>
                <w:rFonts w:ascii="Times New Roman" w:hAnsi="Times New Roman"/>
                <w:b w:val="1"/>
                <w:color w:val="000000"/>
                <w:sz w:val="24"/>
              </w:rPr>
              <w:t xml:space="preserve">№ п/п </w:t>
            </w:r>
          </w:p>
          <w:p w14:paraId="F6000000">
            <w:pPr>
              <w:spacing w:after="0"/>
              <w:ind w:firstLine="0" w:left="135"/>
            </w:pPr>
          </w:p>
        </w:tc>
        <w:tc>
          <w:tcPr>
            <w:tcW w:type="dxa" w:w="4392"/>
            <w:vMerge w:val="restart"/>
            <w:tcBorders>
              <w:top w:color="000000" w:val="single"/>
              <w:left w:color="000000" w:val="single"/>
              <w:bottom w:color="000000" w:val="single"/>
              <w:right w:color="000000" w:val="single"/>
            </w:tcBorders>
            <w:tcMar>
              <w:top w:type="dxa" w:w="50"/>
              <w:left w:type="dxa" w:w="100"/>
            </w:tcMar>
            <w:vAlign w:val="center"/>
          </w:tcPr>
          <w:p w14:paraId="F7000000">
            <w:pPr>
              <w:spacing w:after="0"/>
              <w:ind w:firstLine="0" w:left="135"/>
            </w:pPr>
            <w:r>
              <w:rPr>
                <w:rFonts w:ascii="Times New Roman" w:hAnsi="Times New Roman"/>
                <w:b w:val="1"/>
                <w:color w:val="000000"/>
                <w:sz w:val="24"/>
              </w:rPr>
              <w:t xml:space="preserve">Наименование разделов и тем программы </w:t>
            </w:r>
          </w:p>
          <w:p w14:paraId="F8000000">
            <w:pPr>
              <w:spacing w:after="0"/>
              <w:ind w:firstLine="0" w:left="135"/>
            </w:pPr>
          </w:p>
        </w:tc>
        <w:tc>
          <w:tcPr>
            <w:tcW w:type="dxa" w:w="5402"/>
            <w:gridSpan w:val="3"/>
            <w:tcBorders>
              <w:top w:color="000000" w:val="single"/>
              <w:left w:color="000000" w:val="single"/>
              <w:bottom w:color="000000" w:val="single"/>
              <w:right w:color="000000" w:val="single"/>
            </w:tcBorders>
            <w:tcMar>
              <w:top w:type="dxa" w:w="50"/>
              <w:left w:type="dxa" w:w="100"/>
            </w:tcMar>
            <w:vAlign w:val="center"/>
          </w:tcPr>
          <w:p w14:paraId="F9000000">
            <w:pPr>
              <w:spacing w:after="0"/>
              <w:ind/>
            </w:pPr>
            <w:r>
              <w:rPr>
                <w:rFonts w:ascii="Times New Roman" w:hAnsi="Times New Roman"/>
                <w:b w:val="1"/>
                <w:color w:val="000000"/>
                <w:sz w:val="24"/>
              </w:rPr>
              <w:t>Количество часов</w:t>
            </w:r>
          </w:p>
        </w:tc>
        <w:tc>
          <w:tcPr>
            <w:tcW w:type="dxa" w:w="2852"/>
            <w:vMerge w:val="restart"/>
            <w:tcBorders>
              <w:top w:color="000000" w:val="single"/>
              <w:left w:color="000000" w:val="single"/>
              <w:bottom w:color="000000" w:val="single"/>
              <w:right w:color="000000" w:val="single"/>
            </w:tcBorders>
            <w:tcMar>
              <w:top w:type="dxa" w:w="50"/>
              <w:left w:type="dxa" w:w="100"/>
            </w:tcMar>
            <w:vAlign w:val="center"/>
          </w:tcPr>
          <w:p w14:paraId="FA00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FB000000">
            <w:pPr>
              <w:spacing w:after="0"/>
              <w:ind w:firstLine="0" w:left="135"/>
            </w:pPr>
          </w:p>
        </w:tc>
      </w:tr>
      <w:tr>
        <w:trPr>
          <w:trHeight w:hRule="atLeast" w:val="144"/>
        </w:trPr>
        <w:tc>
          <w:tcPr>
            <w:tcW w:type="dxa" w:w="131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9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651"/>
            <w:tcBorders>
              <w:top w:color="000000" w:val="single"/>
              <w:left w:color="000000" w:val="single"/>
              <w:bottom w:color="000000" w:val="single"/>
              <w:right w:color="000000" w:val="single"/>
            </w:tcBorders>
            <w:tcMar>
              <w:top w:type="dxa" w:w="50"/>
              <w:left w:type="dxa" w:w="100"/>
            </w:tcMar>
            <w:vAlign w:val="center"/>
          </w:tcPr>
          <w:p w14:paraId="FC000000">
            <w:pPr>
              <w:spacing w:after="0"/>
              <w:ind w:firstLine="0" w:left="135"/>
            </w:pPr>
            <w:r>
              <w:rPr>
                <w:rFonts w:ascii="Times New Roman" w:hAnsi="Times New Roman"/>
                <w:b w:val="1"/>
                <w:color w:val="000000"/>
                <w:sz w:val="24"/>
              </w:rPr>
              <w:t xml:space="preserve">Всего </w:t>
            </w:r>
          </w:p>
          <w:p w14:paraId="FD000000">
            <w:pPr>
              <w:spacing w:after="0"/>
              <w:ind w:firstLine="0" w:left="135"/>
            </w:pPr>
          </w:p>
        </w:tc>
        <w:tc>
          <w:tcPr>
            <w:tcW w:type="dxa" w:w="1841"/>
            <w:tcBorders>
              <w:top w:color="000000" w:val="single"/>
              <w:left w:color="000000" w:val="single"/>
              <w:bottom w:color="000000" w:val="single"/>
              <w:right w:color="000000" w:val="single"/>
            </w:tcBorders>
            <w:tcMar>
              <w:top w:type="dxa" w:w="50"/>
              <w:left w:type="dxa" w:w="100"/>
            </w:tcMar>
            <w:vAlign w:val="center"/>
          </w:tcPr>
          <w:p w14:paraId="FE000000">
            <w:pPr>
              <w:spacing w:after="0"/>
              <w:ind w:firstLine="0" w:left="135"/>
            </w:pPr>
            <w:r>
              <w:rPr>
                <w:rFonts w:ascii="Times New Roman" w:hAnsi="Times New Roman"/>
                <w:b w:val="1"/>
                <w:color w:val="000000"/>
                <w:sz w:val="24"/>
              </w:rPr>
              <w:t xml:space="preserve">Контрольные работы </w:t>
            </w:r>
          </w:p>
          <w:p w14:paraId="FF000000">
            <w:pPr>
              <w:spacing w:after="0"/>
              <w:ind w:firstLine="0" w:left="135"/>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0010000">
            <w:pPr>
              <w:spacing w:after="0"/>
              <w:ind w:firstLine="0" w:left="135"/>
            </w:pPr>
            <w:r>
              <w:rPr>
                <w:rFonts w:ascii="Times New Roman" w:hAnsi="Times New Roman"/>
                <w:b w:val="1"/>
                <w:color w:val="000000"/>
                <w:sz w:val="24"/>
              </w:rPr>
              <w:t xml:space="preserve">Практические работы </w:t>
            </w:r>
          </w:p>
          <w:p w14:paraId="01010000">
            <w:pPr>
              <w:spacing w:after="0"/>
              <w:ind w:firstLine="0" w:left="135"/>
            </w:pPr>
          </w:p>
        </w:tc>
        <w:tc>
          <w:tcPr>
            <w:tcW w:type="dxa" w:w="285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02010000">
            <w:pPr>
              <w:spacing w:after="0"/>
              <w:ind/>
            </w:pPr>
            <w:r>
              <w:rPr>
                <w:rFonts w:ascii="Times New Roman" w:hAnsi="Times New Roman"/>
                <w:color w:val="000000"/>
                <w:sz w:val="24"/>
              </w:rPr>
              <w:t>1</w:t>
            </w:r>
          </w:p>
        </w:tc>
        <w:tc>
          <w:tcPr>
            <w:tcW w:type="dxa" w:w="4392"/>
            <w:tcBorders>
              <w:top w:color="000000" w:val="single"/>
              <w:left w:color="000000" w:val="single"/>
              <w:bottom w:color="000000" w:val="single"/>
              <w:right w:color="000000" w:val="single"/>
            </w:tcBorders>
            <w:tcMar>
              <w:top w:type="dxa" w:w="50"/>
              <w:left w:type="dxa" w:w="100"/>
            </w:tcMar>
            <w:vAlign w:val="center"/>
          </w:tcPr>
          <w:p w14:paraId="03010000">
            <w:pPr>
              <w:spacing w:after="0"/>
              <w:ind w:firstLine="0" w:left="135"/>
            </w:pPr>
            <w:r>
              <w:rPr>
                <w:rFonts w:ascii="Times New Roman" w:hAnsi="Times New Roman"/>
                <w:color w:val="000000"/>
                <w:sz w:val="24"/>
              </w:rPr>
              <w:t>Биология — наука о живой природе</w:t>
            </w:r>
          </w:p>
        </w:tc>
        <w:tc>
          <w:tcPr>
            <w:tcW w:type="dxa" w:w="1651"/>
            <w:tcBorders>
              <w:top w:color="000000" w:val="single"/>
              <w:left w:color="000000" w:val="single"/>
              <w:bottom w:color="000000" w:val="single"/>
              <w:right w:color="000000" w:val="single"/>
            </w:tcBorders>
            <w:tcMar>
              <w:top w:type="dxa" w:w="50"/>
              <w:left w:type="dxa" w:w="100"/>
            </w:tcMar>
            <w:vAlign w:val="center"/>
          </w:tcPr>
          <w:p w14:paraId="04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5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6010000">
            <w:pPr>
              <w:spacing w:after="0"/>
              <w:ind w:firstLine="0" w:left="135"/>
              <w:jc w:val="center"/>
            </w:pPr>
            <w:r>
              <w:rPr>
                <w:rFonts w:ascii="Times New Roman" w:hAnsi="Times New Roman"/>
                <w:color w:val="000000"/>
                <w:sz w:val="24"/>
              </w:rPr>
              <w:t xml:space="preserve"> 0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07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08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09010000">
            <w:pPr>
              <w:spacing w:after="0"/>
              <w:ind/>
            </w:pPr>
            <w:r>
              <w:rPr>
                <w:rFonts w:ascii="Times New Roman" w:hAnsi="Times New Roman"/>
                <w:color w:val="000000"/>
                <w:sz w:val="24"/>
              </w:rPr>
              <w:t>2</w:t>
            </w:r>
          </w:p>
        </w:tc>
        <w:tc>
          <w:tcPr>
            <w:tcW w:type="dxa" w:w="4392"/>
            <w:tcBorders>
              <w:top w:color="000000" w:val="single"/>
              <w:left w:color="000000" w:val="single"/>
              <w:bottom w:color="000000" w:val="single"/>
              <w:right w:color="000000" w:val="single"/>
            </w:tcBorders>
            <w:tcMar>
              <w:top w:type="dxa" w:w="50"/>
              <w:left w:type="dxa" w:w="100"/>
            </w:tcMar>
            <w:vAlign w:val="center"/>
          </w:tcPr>
          <w:p w14:paraId="0A010000">
            <w:pPr>
              <w:spacing w:after="0"/>
              <w:ind w:firstLine="0" w:left="135"/>
            </w:pPr>
            <w:r>
              <w:rPr>
                <w:rFonts w:ascii="Times New Roman" w:hAnsi="Times New Roman"/>
                <w:color w:val="000000"/>
                <w:sz w:val="24"/>
              </w:rPr>
              <w:t>Методы изучения живой природы</w:t>
            </w:r>
          </w:p>
        </w:tc>
        <w:tc>
          <w:tcPr>
            <w:tcW w:type="dxa" w:w="1651"/>
            <w:tcBorders>
              <w:top w:color="000000" w:val="single"/>
              <w:left w:color="000000" w:val="single"/>
              <w:bottom w:color="000000" w:val="single"/>
              <w:right w:color="000000" w:val="single"/>
            </w:tcBorders>
            <w:tcMar>
              <w:top w:type="dxa" w:w="50"/>
              <w:left w:type="dxa" w:w="100"/>
            </w:tcMar>
            <w:vAlign w:val="center"/>
          </w:tcPr>
          <w:p w14:paraId="0B010000">
            <w:pPr>
              <w:spacing w:after="0"/>
              <w:ind w:firstLine="0" w:left="135"/>
              <w:jc w:val="center"/>
            </w:pPr>
            <w:r>
              <w:rPr>
                <w:rFonts w:ascii="Times New Roman" w:hAnsi="Times New Roman"/>
                <w:color w:val="000000"/>
                <w:sz w:val="24"/>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C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D010000">
            <w:pPr>
              <w:spacing w:after="0"/>
              <w:ind w:firstLine="0" w:left="135"/>
              <w:jc w:val="center"/>
            </w:pPr>
            <w:r>
              <w:rPr>
                <w:rFonts w:ascii="Times New Roman" w:hAnsi="Times New Roman"/>
                <w:color w:val="000000"/>
                <w:sz w:val="24"/>
              </w:rPr>
              <w:t xml:space="preserve"> 1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0E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0F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10010000">
            <w:pPr>
              <w:spacing w:after="0"/>
              <w:ind/>
            </w:pPr>
            <w:r>
              <w:rPr>
                <w:rFonts w:ascii="Times New Roman" w:hAnsi="Times New Roman"/>
                <w:color w:val="000000"/>
                <w:sz w:val="24"/>
              </w:rPr>
              <w:t>3</w:t>
            </w:r>
          </w:p>
        </w:tc>
        <w:tc>
          <w:tcPr>
            <w:tcW w:type="dxa" w:w="4392"/>
            <w:tcBorders>
              <w:top w:color="000000" w:val="single"/>
              <w:left w:color="000000" w:val="single"/>
              <w:bottom w:color="000000" w:val="single"/>
              <w:right w:color="000000" w:val="single"/>
            </w:tcBorders>
            <w:tcMar>
              <w:top w:type="dxa" w:w="50"/>
              <w:left w:type="dxa" w:w="100"/>
            </w:tcMar>
            <w:vAlign w:val="center"/>
          </w:tcPr>
          <w:p w14:paraId="11010000">
            <w:pPr>
              <w:spacing w:after="0"/>
              <w:ind w:firstLine="0" w:left="135"/>
            </w:pPr>
            <w:r>
              <w:rPr>
                <w:rFonts w:ascii="Times New Roman" w:hAnsi="Times New Roman"/>
                <w:color w:val="000000"/>
                <w:sz w:val="24"/>
              </w:rPr>
              <w:t>Организмы — тела живой природы</w:t>
            </w:r>
          </w:p>
        </w:tc>
        <w:tc>
          <w:tcPr>
            <w:tcW w:type="dxa" w:w="1651"/>
            <w:tcBorders>
              <w:top w:color="000000" w:val="single"/>
              <w:left w:color="000000" w:val="single"/>
              <w:bottom w:color="000000" w:val="single"/>
              <w:right w:color="000000" w:val="single"/>
            </w:tcBorders>
            <w:tcMar>
              <w:top w:type="dxa" w:w="50"/>
              <w:left w:type="dxa" w:w="100"/>
            </w:tcMar>
            <w:vAlign w:val="center"/>
          </w:tcPr>
          <w:p w14:paraId="12010000">
            <w:pPr>
              <w:spacing w:after="0"/>
              <w:ind w:firstLine="0" w:left="135"/>
              <w:jc w:val="center"/>
            </w:pPr>
            <w:r>
              <w:rPr>
                <w:rFonts w:ascii="Times New Roman" w:hAnsi="Times New Roman"/>
                <w:color w:val="000000"/>
                <w:sz w:val="24"/>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3010000">
            <w:pPr>
              <w:spacing w:after="0"/>
              <w:ind w:firstLine="0" w:left="135"/>
              <w:jc w:val="center"/>
            </w:pPr>
            <w:r>
              <w:rPr>
                <w:rFonts w:ascii="Times New Roman" w:hAnsi="Times New Roman"/>
                <w:color w:val="000000"/>
                <w:sz w:val="24"/>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4010000">
            <w:pPr>
              <w:spacing w:after="0"/>
              <w:ind w:firstLine="0" w:left="135"/>
              <w:jc w:val="center"/>
            </w:pPr>
            <w:r>
              <w:rPr>
                <w:rFonts w:ascii="Times New Roman" w:hAnsi="Times New Roman"/>
                <w:color w:val="000000"/>
                <w:sz w:val="24"/>
              </w:rPr>
              <w:t xml:space="preserve"> 1.5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15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16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17010000">
            <w:pPr>
              <w:spacing w:after="0"/>
              <w:ind/>
            </w:pPr>
            <w:r>
              <w:rPr>
                <w:rFonts w:ascii="Times New Roman" w:hAnsi="Times New Roman"/>
                <w:color w:val="000000"/>
                <w:sz w:val="24"/>
              </w:rPr>
              <w:t>4</w:t>
            </w:r>
          </w:p>
        </w:tc>
        <w:tc>
          <w:tcPr>
            <w:tcW w:type="dxa" w:w="4392"/>
            <w:tcBorders>
              <w:top w:color="000000" w:val="single"/>
              <w:left w:color="000000" w:val="single"/>
              <w:bottom w:color="000000" w:val="single"/>
              <w:right w:color="000000" w:val="single"/>
            </w:tcBorders>
            <w:tcMar>
              <w:top w:type="dxa" w:w="50"/>
              <w:left w:type="dxa" w:w="100"/>
            </w:tcMar>
            <w:vAlign w:val="center"/>
          </w:tcPr>
          <w:p w14:paraId="18010000">
            <w:pPr>
              <w:spacing w:after="0"/>
              <w:ind w:firstLine="0" w:left="135"/>
            </w:pPr>
            <w:r>
              <w:rPr>
                <w:rFonts w:ascii="Times New Roman" w:hAnsi="Times New Roman"/>
                <w:color w:val="000000"/>
                <w:sz w:val="24"/>
              </w:rPr>
              <w:t>Организмы и среда обитания</w:t>
            </w:r>
          </w:p>
        </w:tc>
        <w:tc>
          <w:tcPr>
            <w:tcW w:type="dxa" w:w="1651"/>
            <w:tcBorders>
              <w:top w:color="000000" w:val="single"/>
              <w:left w:color="000000" w:val="single"/>
              <w:bottom w:color="000000" w:val="single"/>
              <w:right w:color="000000" w:val="single"/>
            </w:tcBorders>
            <w:tcMar>
              <w:top w:type="dxa" w:w="50"/>
              <w:left w:type="dxa" w:w="100"/>
            </w:tcMar>
            <w:vAlign w:val="center"/>
          </w:tcPr>
          <w:p w14:paraId="19010000">
            <w:pPr>
              <w:spacing w:after="0"/>
              <w:ind w:firstLine="0" w:left="135"/>
              <w:jc w:val="center"/>
            </w:pPr>
            <w:r>
              <w:rPr>
                <w:rFonts w:ascii="Times New Roman" w:hAnsi="Times New Roman"/>
                <w:color w:val="000000"/>
                <w:sz w:val="24"/>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A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B010000">
            <w:pPr>
              <w:spacing w:after="0"/>
              <w:ind w:firstLine="0" w:left="135"/>
              <w:jc w:val="center"/>
            </w:pPr>
            <w:r>
              <w:rPr>
                <w:rFonts w:ascii="Times New Roman" w:hAnsi="Times New Roman"/>
                <w:color w:val="000000"/>
                <w:sz w:val="24"/>
              </w:rPr>
              <w:t xml:space="preserve"> 0.5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1C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1D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1E010000">
            <w:pPr>
              <w:spacing w:after="0"/>
              <w:ind/>
            </w:pPr>
            <w:r>
              <w:rPr>
                <w:rFonts w:ascii="Times New Roman" w:hAnsi="Times New Roman"/>
                <w:color w:val="000000"/>
                <w:sz w:val="24"/>
              </w:rPr>
              <w:t>5</w:t>
            </w:r>
          </w:p>
        </w:tc>
        <w:tc>
          <w:tcPr>
            <w:tcW w:type="dxa" w:w="4392"/>
            <w:tcBorders>
              <w:top w:color="000000" w:val="single"/>
              <w:left w:color="000000" w:val="single"/>
              <w:bottom w:color="000000" w:val="single"/>
              <w:right w:color="000000" w:val="single"/>
            </w:tcBorders>
            <w:tcMar>
              <w:top w:type="dxa" w:w="50"/>
              <w:left w:type="dxa" w:w="100"/>
            </w:tcMar>
            <w:vAlign w:val="center"/>
          </w:tcPr>
          <w:p w14:paraId="1F010000">
            <w:pPr>
              <w:spacing w:after="0"/>
              <w:ind w:firstLine="0" w:left="135"/>
            </w:pPr>
            <w:r>
              <w:rPr>
                <w:rFonts w:ascii="Times New Roman" w:hAnsi="Times New Roman"/>
                <w:color w:val="000000"/>
                <w:sz w:val="24"/>
              </w:rPr>
              <w:t>Природные сообщества</w:t>
            </w:r>
          </w:p>
        </w:tc>
        <w:tc>
          <w:tcPr>
            <w:tcW w:type="dxa" w:w="1651"/>
            <w:tcBorders>
              <w:top w:color="000000" w:val="single"/>
              <w:left w:color="000000" w:val="single"/>
              <w:bottom w:color="000000" w:val="single"/>
              <w:right w:color="000000" w:val="single"/>
            </w:tcBorders>
            <w:tcMar>
              <w:top w:type="dxa" w:w="50"/>
              <w:left w:type="dxa" w:w="100"/>
            </w:tcMar>
            <w:vAlign w:val="center"/>
          </w:tcPr>
          <w:p w14:paraId="20010000">
            <w:pPr>
              <w:spacing w:after="0"/>
              <w:ind w:firstLine="0" w:left="135"/>
              <w:jc w:val="center"/>
            </w:pPr>
            <w:r>
              <w:rPr>
                <w:rFonts w:ascii="Times New Roman" w:hAnsi="Times New Roman"/>
                <w:color w:val="000000"/>
                <w:sz w:val="24"/>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1010000">
            <w:pPr>
              <w:spacing w:after="0"/>
              <w:ind w:firstLine="0" w:left="135"/>
              <w:jc w:val="center"/>
            </w:pPr>
            <w:r>
              <w:rPr>
                <w:rFonts w:ascii="Times New Roman" w:hAnsi="Times New Roman"/>
                <w:color w:val="000000"/>
                <w:sz w:val="24"/>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2010000">
            <w:pPr>
              <w:spacing w:after="0"/>
              <w:ind w:firstLine="0" w:left="135"/>
              <w:jc w:val="center"/>
            </w:pPr>
            <w:r>
              <w:rPr>
                <w:rFonts w:ascii="Times New Roman" w:hAnsi="Times New Roman"/>
                <w:color w:val="000000"/>
                <w:sz w:val="24"/>
              </w:rPr>
              <w:t xml:space="preserve"> 0.5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23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24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25010000">
            <w:pPr>
              <w:spacing w:after="0"/>
              <w:ind/>
            </w:pPr>
            <w:r>
              <w:rPr>
                <w:rFonts w:ascii="Times New Roman" w:hAnsi="Times New Roman"/>
                <w:color w:val="000000"/>
                <w:sz w:val="24"/>
              </w:rPr>
              <w:t>6</w:t>
            </w:r>
          </w:p>
        </w:tc>
        <w:tc>
          <w:tcPr>
            <w:tcW w:type="dxa" w:w="4392"/>
            <w:tcBorders>
              <w:top w:color="000000" w:val="single"/>
              <w:left w:color="000000" w:val="single"/>
              <w:bottom w:color="000000" w:val="single"/>
              <w:right w:color="000000" w:val="single"/>
            </w:tcBorders>
            <w:tcMar>
              <w:top w:type="dxa" w:w="50"/>
              <w:left w:type="dxa" w:w="100"/>
            </w:tcMar>
            <w:vAlign w:val="center"/>
          </w:tcPr>
          <w:p w14:paraId="26010000">
            <w:pPr>
              <w:spacing w:after="0"/>
              <w:ind w:firstLine="0" w:left="135"/>
            </w:pPr>
            <w:r>
              <w:rPr>
                <w:rFonts w:ascii="Times New Roman" w:hAnsi="Times New Roman"/>
                <w:color w:val="000000"/>
                <w:sz w:val="24"/>
              </w:rPr>
              <w:t>Живая природа и человек</w:t>
            </w:r>
          </w:p>
        </w:tc>
        <w:tc>
          <w:tcPr>
            <w:tcW w:type="dxa" w:w="1651"/>
            <w:tcBorders>
              <w:top w:color="000000" w:val="single"/>
              <w:left w:color="000000" w:val="single"/>
              <w:bottom w:color="000000" w:val="single"/>
              <w:right w:color="000000" w:val="single"/>
            </w:tcBorders>
            <w:tcMar>
              <w:top w:type="dxa" w:w="50"/>
              <w:left w:type="dxa" w:w="100"/>
            </w:tcMar>
            <w:vAlign w:val="center"/>
          </w:tcPr>
          <w:p w14:paraId="27010000">
            <w:pPr>
              <w:spacing w:after="0"/>
              <w:ind w:firstLine="0" w:left="135"/>
              <w:jc w:val="center"/>
            </w:pPr>
            <w:r>
              <w:rPr>
                <w:rFonts w:ascii="Times New Roman" w:hAnsi="Times New Roman"/>
                <w:color w:val="000000"/>
                <w:sz w:val="24"/>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8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9010000">
            <w:pPr>
              <w:spacing w:after="0"/>
              <w:ind w:firstLine="0" w:left="135"/>
              <w:jc w:val="center"/>
            </w:pPr>
            <w:r>
              <w:rPr>
                <w:rFonts w:ascii="Times New Roman" w:hAnsi="Times New Roman"/>
                <w:color w:val="000000"/>
                <w:sz w:val="24"/>
              </w:rPr>
              <w:t xml:space="preserve"> 1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2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2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1319"/>
            <w:tcBorders>
              <w:top w:color="000000" w:val="single"/>
              <w:left w:color="000000" w:val="single"/>
              <w:bottom w:color="000000" w:val="single"/>
              <w:right w:color="000000" w:val="single"/>
            </w:tcBorders>
            <w:tcMar>
              <w:top w:type="dxa" w:w="50"/>
              <w:left w:type="dxa" w:w="100"/>
            </w:tcMar>
            <w:vAlign w:val="center"/>
          </w:tcPr>
          <w:p w14:paraId="2C010000">
            <w:pPr>
              <w:spacing w:after="0"/>
              <w:ind/>
            </w:pPr>
            <w:r>
              <w:rPr>
                <w:rFonts w:ascii="Times New Roman" w:hAnsi="Times New Roman"/>
                <w:color w:val="000000"/>
                <w:sz w:val="24"/>
              </w:rPr>
              <w:t>7</w:t>
            </w:r>
          </w:p>
        </w:tc>
        <w:tc>
          <w:tcPr>
            <w:tcW w:type="dxa" w:w="4392"/>
            <w:tcBorders>
              <w:top w:color="000000" w:val="single"/>
              <w:left w:color="000000" w:val="single"/>
              <w:bottom w:color="000000" w:val="single"/>
              <w:right w:color="000000" w:val="single"/>
            </w:tcBorders>
            <w:tcMar>
              <w:top w:type="dxa" w:w="50"/>
              <w:left w:type="dxa" w:w="100"/>
            </w:tcMar>
            <w:vAlign w:val="center"/>
          </w:tcPr>
          <w:p w14:paraId="2D010000">
            <w:pPr>
              <w:spacing w:after="0"/>
              <w:ind w:firstLine="0" w:left="135"/>
            </w:pPr>
            <w:r>
              <w:rPr>
                <w:rFonts w:ascii="Times New Roman" w:hAnsi="Times New Roman"/>
                <w:color w:val="000000"/>
                <w:sz w:val="24"/>
              </w:rPr>
              <w:t>Резервное время</w:t>
            </w:r>
          </w:p>
        </w:tc>
        <w:tc>
          <w:tcPr>
            <w:tcW w:type="dxa" w:w="1651"/>
            <w:tcBorders>
              <w:top w:color="000000" w:val="single"/>
              <w:left w:color="000000" w:val="single"/>
              <w:bottom w:color="000000" w:val="single"/>
              <w:right w:color="000000" w:val="single"/>
            </w:tcBorders>
            <w:tcMar>
              <w:top w:type="dxa" w:w="50"/>
              <w:left w:type="dxa" w:w="100"/>
            </w:tcMar>
            <w:vAlign w:val="center"/>
          </w:tcPr>
          <w:p w14:paraId="2E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0010000">
            <w:pPr>
              <w:spacing w:after="0"/>
              <w:ind w:firstLine="0" w:left="135"/>
              <w:jc w:val="center"/>
            </w:pPr>
            <w:r>
              <w:rPr>
                <w:rFonts w:ascii="Times New Roman" w:hAnsi="Times New Roman"/>
                <w:color w:val="000000"/>
                <w:sz w:val="24"/>
              </w:rPr>
              <w:t xml:space="preserve"> 0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31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32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33010000">
            <w:pPr>
              <w:spacing w:after="0"/>
              <w:ind w:firstLine="0" w:left="135"/>
            </w:pPr>
            <w:r>
              <w:rPr>
                <w:rFonts w:ascii="Times New Roman" w:hAnsi="Times New Roman"/>
                <w:color w:val="000000"/>
                <w:sz w:val="24"/>
              </w:rPr>
              <w:t>ОБЩЕЕ КОЛИЧЕСТВО ЧАСОВ ПО ПРОГРАММЕ</w:t>
            </w:r>
          </w:p>
        </w:tc>
        <w:tc>
          <w:tcPr>
            <w:tcW w:type="dxa" w:w="1651"/>
            <w:tcBorders>
              <w:top w:color="000000" w:val="single"/>
              <w:left w:color="000000" w:val="single"/>
              <w:bottom w:color="000000" w:val="single"/>
              <w:right w:color="000000" w:val="single"/>
            </w:tcBorders>
            <w:tcMar>
              <w:top w:type="dxa" w:w="50"/>
              <w:left w:type="dxa" w:w="100"/>
            </w:tcMar>
            <w:vAlign w:val="center"/>
          </w:tcPr>
          <w:p w14:paraId="34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5010000">
            <w:pPr>
              <w:spacing w:after="0"/>
              <w:ind w:firstLine="0" w:left="135"/>
              <w:jc w:val="center"/>
            </w:pPr>
            <w:r>
              <w:rPr>
                <w:rFonts w:ascii="Times New Roman" w:hAnsi="Times New Roman"/>
                <w:color w:val="000000"/>
                <w:sz w:val="24"/>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6010000">
            <w:pPr>
              <w:spacing w:after="0"/>
              <w:ind w:firstLine="0" w:left="135"/>
              <w:jc w:val="center"/>
            </w:pPr>
            <w:r>
              <w:rPr>
                <w:rFonts w:ascii="Times New Roman" w:hAnsi="Times New Roman"/>
                <w:color w:val="000000"/>
                <w:sz w:val="24"/>
              </w:rPr>
              <w:t xml:space="preserve"> 4.5 </w:t>
            </w:r>
          </w:p>
        </w:tc>
        <w:tc>
          <w:tcPr>
            <w:tcW w:type="dxa" w:w="2852"/>
            <w:tcBorders>
              <w:top w:color="000000" w:val="single"/>
              <w:left w:color="000000" w:val="single"/>
              <w:bottom w:color="000000" w:val="single"/>
              <w:right w:color="000000" w:val="single"/>
            </w:tcBorders>
            <w:tcMar>
              <w:top w:type="dxa" w:w="50"/>
              <w:left w:type="dxa" w:w="100"/>
            </w:tcMar>
            <w:vAlign w:val="center"/>
          </w:tcPr>
          <w:p w14:paraId="37010000"/>
        </w:tc>
      </w:tr>
    </w:tbl>
    <w:p w14:paraId="38010000">
      <w:pPr>
        <w:spacing w:after="0"/>
        <w:ind w:firstLine="0" w:left="120"/>
        <w:rPr>
          <w:rFonts w:ascii="Times New Roman" w:hAnsi="Times New Roman"/>
          <w:b w:val="1"/>
          <w:color w:val="000000"/>
          <w:sz w:val="28"/>
        </w:rPr>
      </w:pPr>
    </w:p>
    <w:p w14:paraId="39010000">
      <w:pPr>
        <w:spacing w:after="0"/>
        <w:ind w:firstLine="0" w:left="120"/>
        <w:rPr>
          <w:rFonts w:ascii="Times New Roman" w:hAnsi="Times New Roman"/>
          <w:b w:val="1"/>
          <w:color w:val="000000"/>
          <w:sz w:val="28"/>
        </w:rPr>
      </w:pPr>
    </w:p>
    <w:p w14:paraId="3A010000">
      <w:pPr>
        <w:spacing w:after="0"/>
        <w:ind w:firstLine="0" w:left="120"/>
        <w:rPr>
          <w:rFonts w:ascii="Times New Roman" w:hAnsi="Times New Roman"/>
          <w:b w:val="1"/>
          <w:color w:val="000000"/>
          <w:sz w:val="28"/>
        </w:rPr>
      </w:pPr>
    </w:p>
    <w:p w14:paraId="3B010000">
      <w:pPr>
        <w:spacing w:after="0"/>
        <w:ind w:firstLine="0" w:left="120"/>
        <w:rPr>
          <w:rFonts w:ascii="Times New Roman" w:hAnsi="Times New Roman"/>
          <w:b w:val="1"/>
          <w:color w:val="000000"/>
          <w:sz w:val="28"/>
        </w:rPr>
      </w:pPr>
    </w:p>
    <w:p w14:paraId="3C010000">
      <w:pPr>
        <w:spacing w:after="0"/>
        <w:ind w:firstLine="0" w:left="120"/>
        <w:rPr>
          <w:rFonts w:ascii="Times New Roman" w:hAnsi="Times New Roman"/>
          <w:b w:val="1"/>
          <w:color w:val="000000"/>
          <w:sz w:val="28"/>
        </w:rPr>
      </w:pPr>
    </w:p>
    <w:p w14:paraId="3D010000">
      <w:pPr>
        <w:spacing w:after="0"/>
        <w:ind w:firstLine="0" w:left="120"/>
        <w:rPr>
          <w:rFonts w:ascii="Times New Roman" w:hAnsi="Times New Roman"/>
          <w:b w:val="1"/>
          <w:color w:val="000000"/>
          <w:sz w:val="28"/>
        </w:rPr>
      </w:pPr>
      <w:r>
        <w:rPr>
          <w:rFonts w:ascii="Times New Roman" w:hAnsi="Times New Roman"/>
          <w:b w:val="1"/>
          <w:color w:val="000000"/>
          <w:sz w:val="28"/>
        </w:rPr>
        <w:t xml:space="preserve">                                                  </w:t>
      </w:r>
    </w:p>
    <w:p w14:paraId="3E010000">
      <w:pPr>
        <w:spacing w:after="0"/>
        <w:ind w:firstLine="0" w:left="120"/>
        <w:rPr>
          <w:rFonts w:ascii="Times New Roman" w:hAnsi="Times New Roman"/>
          <w:b w:val="1"/>
          <w:color w:val="000000"/>
          <w:sz w:val="28"/>
        </w:rPr>
      </w:pPr>
    </w:p>
    <w:p w14:paraId="3F010000">
      <w:pPr>
        <w:spacing w:after="0"/>
        <w:ind w:firstLine="0" w:left="120"/>
        <w:rPr>
          <w:rFonts w:ascii="Times New Roman" w:hAnsi="Times New Roman"/>
          <w:b w:val="1"/>
          <w:color w:val="000000"/>
          <w:sz w:val="28"/>
        </w:rPr>
      </w:pPr>
    </w:p>
    <w:p w14:paraId="40010000">
      <w:pPr>
        <w:spacing w:after="0"/>
        <w:ind w:firstLine="0" w:left="120"/>
        <w:rPr>
          <w:rFonts w:ascii="Times New Roman" w:hAnsi="Times New Roman"/>
          <w:b w:val="1"/>
          <w:color w:val="000000"/>
          <w:sz w:val="28"/>
        </w:rPr>
      </w:pPr>
    </w:p>
    <w:p w14:paraId="41010000">
      <w:pPr>
        <w:spacing w:after="0"/>
        <w:ind w:firstLine="0" w:left="120"/>
        <w:rPr>
          <w:rFonts w:ascii="Times New Roman" w:hAnsi="Times New Roman"/>
          <w:b w:val="1"/>
          <w:color w:val="000000"/>
          <w:sz w:val="28"/>
        </w:rPr>
      </w:pPr>
    </w:p>
    <w:p w14:paraId="42010000">
      <w:pPr>
        <w:spacing w:after="0"/>
        <w:ind w:firstLine="0" w:left="120"/>
        <w:rPr>
          <w:rFonts w:ascii="Times New Roman" w:hAnsi="Times New Roman"/>
          <w:b w:val="1"/>
          <w:color w:val="000000"/>
          <w:sz w:val="28"/>
        </w:rPr>
      </w:pPr>
    </w:p>
    <w:p w14:paraId="43010000">
      <w:pPr>
        <w:spacing w:after="0"/>
        <w:ind w:firstLine="0" w:left="120"/>
        <w:rPr>
          <w:rFonts w:ascii="Times New Roman" w:hAnsi="Times New Roman"/>
          <w:b w:val="1"/>
          <w:color w:val="000000"/>
          <w:sz w:val="28"/>
        </w:rPr>
      </w:pPr>
    </w:p>
    <w:p w14:paraId="44010000">
      <w:pPr>
        <w:spacing w:after="0"/>
        <w:ind w:firstLine="0" w:left="120"/>
        <w:rPr>
          <w:rFonts w:ascii="Times New Roman" w:hAnsi="Times New Roman"/>
          <w:b w:val="1"/>
          <w:color w:val="000000"/>
          <w:sz w:val="28"/>
        </w:rPr>
      </w:pPr>
    </w:p>
    <w:p w14:paraId="45010000">
      <w:pPr>
        <w:spacing w:after="0"/>
        <w:ind w:firstLine="0" w:left="120"/>
        <w:rPr>
          <w:rFonts w:ascii="Times New Roman" w:hAnsi="Times New Roman"/>
          <w:b w:val="1"/>
          <w:color w:val="000000"/>
          <w:sz w:val="28"/>
        </w:rPr>
      </w:pPr>
    </w:p>
    <w:p w14:paraId="46010000">
      <w:pPr>
        <w:spacing w:after="0"/>
        <w:ind w:firstLine="0" w:left="120"/>
        <w:rPr>
          <w:rFonts w:ascii="Times New Roman" w:hAnsi="Times New Roman"/>
          <w:b w:val="1"/>
          <w:color w:val="000000"/>
          <w:sz w:val="28"/>
        </w:rPr>
      </w:pPr>
    </w:p>
    <w:p w14:paraId="47010000">
      <w:pPr>
        <w:spacing w:after="0"/>
        <w:ind w:firstLine="0" w:left="120"/>
        <w:rPr>
          <w:rFonts w:ascii="Times New Roman" w:hAnsi="Times New Roman"/>
          <w:b w:val="1"/>
          <w:color w:val="000000"/>
          <w:sz w:val="28"/>
        </w:rPr>
      </w:pPr>
    </w:p>
    <w:p w14:paraId="48010000">
      <w:pPr>
        <w:spacing w:after="0"/>
        <w:ind w:firstLine="0" w:left="120"/>
        <w:rPr>
          <w:rFonts w:ascii="Times New Roman" w:hAnsi="Times New Roman"/>
          <w:b w:val="1"/>
          <w:color w:val="000000"/>
          <w:sz w:val="28"/>
        </w:rPr>
      </w:pPr>
    </w:p>
    <w:p w14:paraId="49010000">
      <w:pPr>
        <w:spacing w:after="0"/>
        <w:ind w:firstLine="0" w:left="120"/>
        <w:rPr>
          <w:rFonts w:ascii="Times New Roman" w:hAnsi="Times New Roman"/>
          <w:b w:val="1"/>
          <w:color w:val="000000"/>
          <w:sz w:val="28"/>
        </w:rPr>
      </w:pPr>
    </w:p>
    <w:p w14:paraId="4A010000">
      <w:pPr>
        <w:spacing w:after="0"/>
        <w:ind w:firstLine="0" w:left="120"/>
        <w:rPr>
          <w:rFonts w:ascii="Times New Roman" w:hAnsi="Times New Roman"/>
          <w:b w:val="1"/>
          <w:color w:val="000000"/>
          <w:sz w:val="28"/>
        </w:rPr>
      </w:pPr>
    </w:p>
    <w:p w14:paraId="4B010000">
      <w:pPr>
        <w:spacing w:after="0"/>
        <w:ind w:firstLine="0" w:left="120"/>
        <w:rPr>
          <w:rFonts w:ascii="Times New Roman" w:hAnsi="Times New Roman"/>
          <w:b w:val="1"/>
          <w:color w:val="000000"/>
          <w:sz w:val="28"/>
        </w:rPr>
      </w:pPr>
      <w:r>
        <w:rPr>
          <w:rFonts w:ascii="Times New Roman" w:hAnsi="Times New Roman"/>
          <w:b w:val="1"/>
          <w:color w:val="000000"/>
          <w:sz w:val="28"/>
        </w:rPr>
        <w:t xml:space="preserve">                                                  </w:t>
      </w:r>
      <w:r>
        <w:rPr>
          <w:rFonts w:ascii="Times New Roman" w:hAnsi="Times New Roman"/>
          <w:b w:val="1"/>
          <w:color w:val="000000"/>
          <w:sz w:val="28"/>
        </w:rPr>
        <w:t>Календарно- тематическое планирование</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991"/>
        <w:gridCol w:w="3947"/>
        <w:gridCol w:w="1055"/>
        <w:gridCol w:w="1841"/>
        <w:gridCol w:w="1910"/>
        <w:gridCol w:w="1423"/>
        <w:gridCol w:w="2873"/>
      </w:tblGrid>
      <w:tr>
        <w:trPr>
          <w:trHeight w:hRule="atLeast" w:val="144"/>
        </w:trPr>
        <w:tc>
          <w:tcPr>
            <w:tcW w:type="dxa" w:w="991"/>
            <w:vMerge w:val="restart"/>
            <w:tcBorders>
              <w:top w:color="000000" w:val="single"/>
              <w:left w:color="000000" w:val="single"/>
              <w:bottom w:color="000000" w:val="single"/>
              <w:right w:color="000000" w:val="single"/>
            </w:tcBorders>
            <w:tcMar>
              <w:top w:type="dxa" w:w="50"/>
              <w:left w:type="dxa" w:w="100"/>
            </w:tcMar>
            <w:vAlign w:val="center"/>
          </w:tcPr>
          <w:p w14:paraId="4C010000">
            <w:pPr>
              <w:spacing w:after="0"/>
              <w:ind w:firstLine="0" w:left="135"/>
            </w:pPr>
            <w:r>
              <w:rPr>
                <w:rFonts w:ascii="Times New Roman" w:hAnsi="Times New Roman"/>
                <w:b w:val="1"/>
                <w:color w:val="000000"/>
                <w:sz w:val="24"/>
              </w:rPr>
              <w:t xml:space="preserve">№ п/п </w:t>
            </w:r>
          </w:p>
          <w:p w14:paraId="4D010000">
            <w:pPr>
              <w:spacing w:after="0"/>
              <w:ind w:firstLine="0" w:left="135"/>
            </w:pPr>
          </w:p>
        </w:tc>
        <w:tc>
          <w:tcPr>
            <w:tcW w:type="dxa" w:w="3947"/>
            <w:vMerge w:val="restart"/>
            <w:tcBorders>
              <w:top w:color="000000" w:val="single"/>
              <w:left w:color="000000" w:val="single"/>
              <w:bottom w:color="000000" w:val="single"/>
              <w:right w:color="000000" w:val="single"/>
            </w:tcBorders>
            <w:tcMar>
              <w:top w:type="dxa" w:w="50"/>
              <w:left w:type="dxa" w:w="100"/>
            </w:tcMar>
            <w:vAlign w:val="center"/>
          </w:tcPr>
          <w:p w14:paraId="4E01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 xml:space="preserve"> урока </w:t>
            </w:r>
          </w:p>
          <w:p w14:paraId="4F010000">
            <w:pPr>
              <w:spacing w:after="0"/>
              <w:ind w:firstLine="0" w:left="135"/>
            </w:pPr>
          </w:p>
        </w:tc>
        <w:tc>
          <w:tcPr>
            <w:tcW w:type="dxa" w:w="4806"/>
            <w:gridSpan w:val="3"/>
            <w:tcBorders>
              <w:top w:color="000000" w:val="single"/>
              <w:left w:color="000000" w:val="single"/>
              <w:bottom w:color="000000" w:val="single"/>
              <w:right w:color="000000" w:val="single"/>
            </w:tcBorders>
            <w:tcMar>
              <w:top w:type="dxa" w:w="50"/>
              <w:left w:type="dxa" w:w="100"/>
            </w:tcMar>
            <w:vAlign w:val="center"/>
          </w:tcPr>
          <w:p w14:paraId="50010000">
            <w:pPr>
              <w:spacing w:after="0"/>
              <w:ind/>
            </w:pPr>
            <w:r>
              <w:rPr>
                <w:rFonts w:ascii="Times New Roman" w:hAnsi="Times New Roman"/>
                <w:b w:val="1"/>
                <w:color w:val="000000"/>
                <w:sz w:val="24"/>
              </w:rPr>
              <w:t>Количество часов</w:t>
            </w:r>
          </w:p>
        </w:tc>
        <w:tc>
          <w:tcPr>
            <w:tcW w:type="dxa" w:w="1423"/>
            <w:vMerge w:val="restart"/>
            <w:tcBorders>
              <w:top w:color="000000" w:val="single"/>
              <w:left w:color="000000" w:val="single"/>
              <w:bottom w:color="000000" w:val="single"/>
              <w:right w:color="000000" w:val="single"/>
            </w:tcBorders>
            <w:tcMar>
              <w:top w:type="dxa" w:w="50"/>
              <w:left w:type="dxa" w:w="100"/>
            </w:tcMar>
            <w:vAlign w:val="center"/>
          </w:tcPr>
          <w:p w14:paraId="51010000">
            <w:pPr>
              <w:spacing w:after="0"/>
              <w:ind w:firstLine="0" w:left="135"/>
            </w:pPr>
            <w:r>
              <w:rPr>
                <w:rFonts w:ascii="Times New Roman" w:hAnsi="Times New Roman"/>
                <w:b w:val="1"/>
                <w:color w:val="000000"/>
                <w:sz w:val="24"/>
              </w:rPr>
              <w:t xml:space="preserve">Дата изучения </w:t>
            </w:r>
          </w:p>
          <w:p w14:paraId="52010000">
            <w:pPr>
              <w:spacing w:after="0"/>
              <w:ind w:firstLine="0" w:left="135"/>
            </w:pPr>
          </w:p>
        </w:tc>
        <w:tc>
          <w:tcPr>
            <w:tcW w:type="dxa" w:w="2873"/>
            <w:vMerge w:val="restart"/>
            <w:tcBorders>
              <w:top w:color="000000" w:val="single"/>
              <w:left w:color="000000" w:val="single"/>
              <w:bottom w:color="000000" w:val="single"/>
              <w:right w:color="000000" w:val="single"/>
            </w:tcBorders>
            <w:tcMar>
              <w:top w:type="dxa" w:w="50"/>
              <w:left w:type="dxa" w:w="100"/>
            </w:tcMar>
            <w:vAlign w:val="center"/>
          </w:tcPr>
          <w:p w14:paraId="5301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54010000">
            <w:pPr>
              <w:spacing w:after="0"/>
              <w:ind w:firstLine="0" w:left="135"/>
            </w:pPr>
          </w:p>
        </w:tc>
      </w:tr>
      <w:tr>
        <w:trPr>
          <w:trHeight w:hRule="atLeast" w:val="144"/>
        </w:trPr>
        <w:tc>
          <w:tcPr>
            <w:tcW w:type="dxa" w:w="9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4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055"/>
            <w:tcBorders>
              <w:top w:color="000000" w:val="single"/>
              <w:left w:color="000000" w:val="single"/>
              <w:bottom w:color="000000" w:val="single"/>
              <w:right w:color="000000" w:val="single"/>
            </w:tcBorders>
            <w:tcMar>
              <w:top w:type="dxa" w:w="50"/>
              <w:left w:type="dxa" w:w="100"/>
            </w:tcMar>
            <w:vAlign w:val="center"/>
          </w:tcPr>
          <w:p w14:paraId="55010000">
            <w:pPr>
              <w:spacing w:after="0"/>
              <w:ind w:firstLine="0" w:left="135"/>
            </w:pPr>
            <w:r>
              <w:rPr>
                <w:rFonts w:ascii="Times New Roman" w:hAnsi="Times New Roman"/>
                <w:b w:val="1"/>
                <w:color w:val="000000"/>
                <w:sz w:val="24"/>
              </w:rPr>
              <w:t xml:space="preserve">Всего </w:t>
            </w:r>
          </w:p>
          <w:p w14:paraId="56010000">
            <w:pPr>
              <w:spacing w:after="0"/>
              <w:ind w:firstLine="0" w:left="135"/>
            </w:pPr>
          </w:p>
        </w:tc>
        <w:tc>
          <w:tcPr>
            <w:tcW w:type="dxa" w:w="1841"/>
            <w:tcBorders>
              <w:top w:color="000000" w:val="single"/>
              <w:left w:color="000000" w:val="single"/>
              <w:bottom w:color="000000" w:val="single"/>
              <w:right w:color="000000" w:val="single"/>
            </w:tcBorders>
            <w:tcMar>
              <w:top w:type="dxa" w:w="50"/>
              <w:left w:type="dxa" w:w="100"/>
            </w:tcMar>
            <w:vAlign w:val="center"/>
          </w:tcPr>
          <w:p w14:paraId="57010000">
            <w:pPr>
              <w:spacing w:after="0"/>
              <w:ind w:firstLine="0" w:left="135"/>
            </w:pPr>
            <w:r>
              <w:rPr>
                <w:rFonts w:ascii="Times New Roman" w:hAnsi="Times New Roman"/>
                <w:b w:val="1"/>
                <w:color w:val="000000"/>
                <w:sz w:val="24"/>
              </w:rPr>
              <w:t xml:space="preserve">Контрольные работы </w:t>
            </w:r>
          </w:p>
          <w:p w14:paraId="58010000">
            <w:pPr>
              <w:spacing w:after="0"/>
              <w:ind w:firstLine="0" w:left="135"/>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9010000">
            <w:pPr>
              <w:spacing w:after="0"/>
              <w:ind w:firstLine="0" w:left="135"/>
            </w:pPr>
            <w:r>
              <w:rPr>
                <w:rFonts w:ascii="Times New Roman" w:hAnsi="Times New Roman"/>
                <w:b w:val="1"/>
                <w:color w:val="000000"/>
                <w:sz w:val="24"/>
              </w:rPr>
              <w:t xml:space="preserve">Практические работы </w:t>
            </w:r>
          </w:p>
          <w:p w14:paraId="5A010000">
            <w:pPr>
              <w:spacing w:after="0"/>
              <w:ind w:firstLine="0" w:left="135"/>
            </w:pPr>
          </w:p>
        </w:tc>
        <w:tc>
          <w:tcPr>
            <w:tcW w:type="dxa" w:w="142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87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5B010000">
            <w:pPr>
              <w:spacing w:after="0"/>
              <w:ind/>
            </w:pPr>
            <w:r>
              <w:rPr>
                <w:rFonts w:ascii="Times New Roman" w:hAnsi="Times New Roman"/>
                <w:color w:val="000000"/>
                <w:sz w:val="24"/>
              </w:rPr>
              <w:t>1</w:t>
            </w:r>
          </w:p>
        </w:tc>
        <w:tc>
          <w:tcPr>
            <w:tcW w:type="dxa" w:w="3947"/>
            <w:tcBorders>
              <w:top w:color="000000" w:val="single"/>
              <w:left w:color="000000" w:val="single"/>
              <w:bottom w:color="000000" w:val="single"/>
              <w:right w:color="000000" w:val="single"/>
            </w:tcBorders>
            <w:tcMar>
              <w:top w:type="dxa" w:w="50"/>
              <w:left w:type="dxa" w:w="100"/>
            </w:tcMar>
            <w:vAlign w:val="center"/>
          </w:tcPr>
          <w:p w14:paraId="5C010000">
            <w:pPr>
              <w:spacing w:after="0"/>
              <w:ind w:firstLine="0" w:left="135"/>
            </w:pPr>
            <w:r>
              <w:rPr>
                <w:rFonts w:ascii="Times New Roman" w:hAnsi="Times New Roman"/>
                <w:color w:val="000000"/>
                <w:sz w:val="24"/>
              </w:rPr>
              <w:t>Живая и неживая природа. Признаки живого</w:t>
            </w:r>
          </w:p>
        </w:tc>
        <w:tc>
          <w:tcPr>
            <w:tcW w:type="dxa" w:w="1055"/>
            <w:tcBorders>
              <w:top w:color="000000" w:val="single"/>
              <w:left w:color="000000" w:val="single"/>
              <w:bottom w:color="000000" w:val="single"/>
              <w:right w:color="000000" w:val="single"/>
            </w:tcBorders>
            <w:tcMar>
              <w:top w:type="dxa" w:w="50"/>
              <w:left w:type="dxa" w:w="100"/>
            </w:tcMar>
            <w:vAlign w:val="center"/>
          </w:tcPr>
          <w:p w14:paraId="5D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E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F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60010000">
            <w:pPr>
              <w:spacing w:after="0"/>
              <w:ind w:firstLine="0" w:left="135"/>
            </w:pPr>
            <w:r>
              <w:rPr>
                <w:rFonts w:ascii="Times New Roman" w:hAnsi="Times New Roman"/>
                <w:color w:val="000000"/>
                <w:sz w:val="24"/>
              </w:rPr>
              <w:t xml:space="preserve"> 05.09.2023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61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62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63010000">
            <w:pPr>
              <w:spacing w:after="0"/>
              <w:ind/>
            </w:pPr>
            <w:r>
              <w:rPr>
                <w:rFonts w:ascii="Times New Roman" w:hAnsi="Times New Roman"/>
                <w:color w:val="000000"/>
                <w:sz w:val="24"/>
              </w:rPr>
              <w:t>2</w:t>
            </w:r>
          </w:p>
        </w:tc>
        <w:tc>
          <w:tcPr>
            <w:tcW w:type="dxa" w:w="3947"/>
            <w:tcBorders>
              <w:top w:color="000000" w:val="single"/>
              <w:left w:color="000000" w:val="single"/>
              <w:bottom w:color="000000" w:val="single"/>
              <w:right w:color="000000" w:val="single"/>
            </w:tcBorders>
            <w:tcMar>
              <w:top w:type="dxa" w:w="50"/>
              <w:left w:type="dxa" w:w="100"/>
            </w:tcMar>
            <w:vAlign w:val="center"/>
          </w:tcPr>
          <w:p w14:paraId="64010000">
            <w:pPr>
              <w:spacing w:after="0"/>
              <w:ind w:firstLine="0" w:left="135"/>
            </w:pPr>
            <w:r>
              <w:rPr>
                <w:rFonts w:ascii="Times New Roman" w:hAnsi="Times New Roman"/>
                <w:color w:val="000000"/>
                <w:sz w:val="24"/>
              </w:rPr>
              <w:t>Биология - система наук о живой природе</w:t>
            </w:r>
          </w:p>
        </w:tc>
        <w:tc>
          <w:tcPr>
            <w:tcW w:type="dxa" w:w="1055"/>
            <w:tcBorders>
              <w:top w:color="000000" w:val="single"/>
              <w:left w:color="000000" w:val="single"/>
              <w:bottom w:color="000000" w:val="single"/>
              <w:right w:color="000000" w:val="single"/>
            </w:tcBorders>
            <w:tcMar>
              <w:top w:type="dxa" w:w="50"/>
              <w:left w:type="dxa" w:w="100"/>
            </w:tcMar>
            <w:vAlign w:val="center"/>
          </w:tcPr>
          <w:p w14:paraId="65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6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7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68010000">
            <w:pPr>
              <w:spacing w:after="0"/>
              <w:ind w:firstLine="0" w:left="135"/>
            </w:pPr>
            <w:r>
              <w:rPr>
                <w:rFonts w:ascii="Times New Roman" w:hAnsi="Times New Roman"/>
                <w:color w:val="000000"/>
                <w:sz w:val="24"/>
              </w:rPr>
              <w:t xml:space="preserve"> 12.09.2023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69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6A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6B010000">
            <w:pPr>
              <w:spacing w:after="0"/>
              <w:ind/>
            </w:pPr>
            <w:r>
              <w:rPr>
                <w:rFonts w:ascii="Times New Roman" w:hAnsi="Times New Roman"/>
                <w:color w:val="000000"/>
                <w:sz w:val="24"/>
              </w:rPr>
              <w:t>3</w:t>
            </w:r>
          </w:p>
        </w:tc>
        <w:tc>
          <w:tcPr>
            <w:tcW w:type="dxa" w:w="3947"/>
            <w:tcBorders>
              <w:top w:color="000000" w:val="single"/>
              <w:left w:color="000000" w:val="single"/>
              <w:bottom w:color="000000" w:val="single"/>
              <w:right w:color="000000" w:val="single"/>
            </w:tcBorders>
            <w:tcMar>
              <w:top w:type="dxa" w:w="50"/>
              <w:left w:type="dxa" w:w="100"/>
            </w:tcMar>
            <w:vAlign w:val="center"/>
          </w:tcPr>
          <w:p w14:paraId="6C010000">
            <w:pPr>
              <w:spacing w:after="0"/>
              <w:ind w:firstLine="0" w:left="135"/>
              <w:rPr>
                <w:rFonts w:ascii="Times New Roman" w:hAnsi="Times New Roman"/>
                <w:color w:val="000000"/>
                <w:sz w:val="24"/>
              </w:rPr>
            </w:pPr>
            <w:r>
              <w:rPr>
                <w:rFonts w:ascii="Times New Roman" w:hAnsi="Times New Roman"/>
                <w:color w:val="000000"/>
                <w:sz w:val="24"/>
              </w:rPr>
              <w:t>Стартовая диагностика.</w:t>
            </w:r>
          </w:p>
          <w:p w14:paraId="6D010000">
            <w:pPr>
              <w:spacing w:after="0"/>
              <w:ind w:firstLine="0" w:left="135"/>
            </w:pPr>
            <w:r>
              <w:rPr>
                <w:rFonts w:ascii="Times New Roman" w:hAnsi="Times New Roman"/>
                <w:color w:val="000000"/>
                <w:sz w:val="24"/>
              </w:rPr>
              <w:t xml:space="preserve">Роль биологии в </w:t>
            </w:r>
            <w:r>
              <w:rPr>
                <w:rFonts w:ascii="Times New Roman" w:hAnsi="Times New Roman"/>
                <w:color w:val="000000"/>
                <w:sz w:val="24"/>
              </w:rPr>
              <w:t>жизни современного человека</w:t>
            </w:r>
          </w:p>
        </w:tc>
        <w:tc>
          <w:tcPr>
            <w:tcW w:type="dxa" w:w="1055"/>
            <w:tcBorders>
              <w:top w:color="000000" w:val="single"/>
              <w:left w:color="000000" w:val="single"/>
              <w:bottom w:color="000000" w:val="single"/>
              <w:right w:color="000000" w:val="single"/>
            </w:tcBorders>
            <w:tcMar>
              <w:top w:type="dxa" w:w="50"/>
              <w:left w:type="dxa" w:w="100"/>
            </w:tcMar>
            <w:vAlign w:val="center"/>
          </w:tcPr>
          <w:p w14:paraId="6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F010000">
            <w:pPr>
              <w:spacing w:after="0"/>
              <w:ind w:firstLine="0" w:left="135"/>
              <w:jc w:val="center"/>
            </w:pPr>
            <w:r>
              <w:rPr>
                <w:rFonts w:ascii="Times New Roman" w:hAnsi="Times New Roman"/>
                <w:color w:val="000000"/>
                <w:sz w:val="24"/>
              </w:rPr>
              <w:t xml:space="preserve"> 0,5</w:t>
            </w:r>
            <w:r>
              <w:rPr>
                <w:rFonts w:ascii="Times New Roman" w:hAnsi="Times New Roman"/>
                <w:color w:val="000000"/>
                <w:sz w:val="24"/>
              </w:rPr>
              <w:t xml:space="preserve">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0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71010000">
            <w:pPr>
              <w:spacing w:after="0"/>
              <w:ind w:firstLine="0" w:left="135"/>
            </w:pPr>
            <w:r>
              <w:rPr>
                <w:rFonts w:ascii="Times New Roman" w:hAnsi="Times New Roman"/>
                <w:color w:val="000000"/>
                <w:sz w:val="24"/>
              </w:rPr>
              <w:t xml:space="preserve"> 19.09.2023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7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7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74010000">
            <w:pPr>
              <w:spacing w:after="0"/>
              <w:ind/>
            </w:pPr>
            <w:r>
              <w:rPr>
                <w:rFonts w:ascii="Times New Roman" w:hAnsi="Times New Roman"/>
                <w:color w:val="000000"/>
                <w:sz w:val="24"/>
              </w:rPr>
              <w:t>4</w:t>
            </w:r>
          </w:p>
        </w:tc>
        <w:tc>
          <w:tcPr>
            <w:tcW w:type="dxa" w:w="3947"/>
            <w:tcBorders>
              <w:top w:color="000000" w:val="single"/>
              <w:left w:color="000000" w:val="single"/>
              <w:bottom w:color="000000" w:val="single"/>
              <w:right w:color="000000" w:val="single"/>
            </w:tcBorders>
            <w:tcMar>
              <w:top w:type="dxa" w:w="50"/>
              <w:left w:type="dxa" w:w="100"/>
            </w:tcMar>
            <w:vAlign w:val="center"/>
          </w:tcPr>
          <w:p w14:paraId="75010000">
            <w:pPr>
              <w:spacing w:after="0"/>
              <w:ind w:firstLine="0" w:left="135"/>
            </w:pPr>
            <w:r>
              <w:rPr>
                <w:rFonts w:ascii="Times New Roman" w:hAnsi="Times New Roman"/>
                <w:color w:val="000000"/>
                <w:sz w:val="24"/>
              </w:rPr>
              <w:t>Источники биологических знаний</w:t>
            </w:r>
          </w:p>
        </w:tc>
        <w:tc>
          <w:tcPr>
            <w:tcW w:type="dxa" w:w="1055"/>
            <w:tcBorders>
              <w:top w:color="000000" w:val="single"/>
              <w:left w:color="000000" w:val="single"/>
              <w:bottom w:color="000000" w:val="single"/>
              <w:right w:color="000000" w:val="single"/>
            </w:tcBorders>
            <w:tcMar>
              <w:top w:type="dxa" w:w="50"/>
              <w:left w:type="dxa" w:w="100"/>
            </w:tcMar>
            <w:vAlign w:val="center"/>
          </w:tcPr>
          <w:p w14:paraId="76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8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79010000">
            <w:pPr>
              <w:spacing w:after="0"/>
              <w:ind w:firstLine="0" w:left="135"/>
            </w:pPr>
            <w:r>
              <w:rPr>
                <w:rFonts w:ascii="Times New Roman" w:hAnsi="Times New Roman"/>
                <w:color w:val="000000"/>
                <w:sz w:val="24"/>
              </w:rPr>
              <w:t xml:space="preserve"> 26.09.2023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7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7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7C010000">
            <w:pPr>
              <w:spacing w:after="0"/>
              <w:ind/>
            </w:pPr>
            <w:r>
              <w:rPr>
                <w:rFonts w:ascii="Times New Roman" w:hAnsi="Times New Roman"/>
                <w:color w:val="000000"/>
                <w:sz w:val="24"/>
              </w:rPr>
              <w:t>5</w:t>
            </w:r>
          </w:p>
        </w:tc>
        <w:tc>
          <w:tcPr>
            <w:tcW w:type="dxa" w:w="3947"/>
            <w:tcBorders>
              <w:top w:color="000000" w:val="single"/>
              <w:left w:color="000000" w:val="single"/>
              <w:bottom w:color="000000" w:val="single"/>
              <w:right w:color="000000" w:val="single"/>
            </w:tcBorders>
            <w:tcMar>
              <w:top w:type="dxa" w:w="50"/>
              <w:left w:type="dxa" w:w="100"/>
            </w:tcMar>
            <w:vAlign w:val="center"/>
          </w:tcPr>
          <w:p w14:paraId="7D010000">
            <w:pPr>
              <w:spacing w:after="0"/>
              <w:ind w:firstLine="0" w:left="135"/>
            </w:pPr>
            <w:r>
              <w:rPr>
                <w:rFonts w:ascii="Times New Roman" w:hAnsi="Times New Roman"/>
                <w:color w:val="000000"/>
                <w:sz w:val="24"/>
              </w:rPr>
              <w:t>Научные методы изучения живой природы</w:t>
            </w:r>
          </w:p>
        </w:tc>
        <w:tc>
          <w:tcPr>
            <w:tcW w:type="dxa" w:w="1055"/>
            <w:tcBorders>
              <w:top w:color="000000" w:val="single"/>
              <w:left w:color="000000" w:val="single"/>
              <w:bottom w:color="000000" w:val="single"/>
              <w:right w:color="000000" w:val="single"/>
            </w:tcBorders>
            <w:tcMar>
              <w:top w:type="dxa" w:w="50"/>
              <w:left w:type="dxa" w:w="100"/>
            </w:tcMar>
            <w:vAlign w:val="center"/>
          </w:tcPr>
          <w:p w14:paraId="7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80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81010000">
            <w:pPr>
              <w:spacing w:after="0"/>
              <w:ind w:firstLine="0" w:left="135"/>
            </w:pPr>
            <w:r>
              <w:rPr>
                <w:rFonts w:ascii="Times New Roman" w:hAnsi="Times New Roman"/>
                <w:color w:val="000000"/>
                <w:sz w:val="24"/>
              </w:rPr>
              <w:t xml:space="preserve"> 03.10.2023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8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8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84010000">
            <w:pPr>
              <w:spacing w:after="0"/>
              <w:ind/>
            </w:pPr>
            <w:r>
              <w:rPr>
                <w:rFonts w:ascii="Times New Roman" w:hAnsi="Times New Roman"/>
                <w:color w:val="000000"/>
                <w:sz w:val="24"/>
              </w:rPr>
              <w:t>6</w:t>
            </w:r>
          </w:p>
        </w:tc>
        <w:tc>
          <w:tcPr>
            <w:tcW w:type="dxa" w:w="3947"/>
            <w:tcBorders>
              <w:top w:color="000000" w:val="single"/>
              <w:left w:color="000000" w:val="single"/>
              <w:bottom w:color="000000" w:val="single"/>
              <w:right w:color="000000" w:val="single"/>
            </w:tcBorders>
            <w:tcMar>
              <w:top w:type="dxa" w:w="50"/>
              <w:left w:type="dxa" w:w="100"/>
            </w:tcMar>
            <w:vAlign w:val="center"/>
          </w:tcPr>
          <w:p w14:paraId="85010000">
            <w:pPr>
              <w:spacing w:after="0"/>
              <w:ind w:firstLine="0" w:left="135"/>
            </w:pPr>
            <w:r>
              <w:rPr>
                <w:rFonts w:ascii="Times New Roman" w:hAnsi="Times New Roman"/>
                <w:color w:val="000000"/>
                <w:sz w:val="24"/>
              </w:rPr>
              <w:t>Методы изучения живой природы: измерение</w:t>
            </w:r>
          </w:p>
        </w:tc>
        <w:tc>
          <w:tcPr>
            <w:tcW w:type="dxa" w:w="1055"/>
            <w:tcBorders>
              <w:top w:color="000000" w:val="single"/>
              <w:left w:color="000000" w:val="single"/>
              <w:bottom w:color="000000" w:val="single"/>
              <w:right w:color="000000" w:val="single"/>
            </w:tcBorders>
            <w:tcMar>
              <w:top w:type="dxa" w:w="50"/>
              <w:left w:type="dxa" w:w="100"/>
            </w:tcMar>
            <w:vAlign w:val="center"/>
          </w:tcPr>
          <w:p w14:paraId="86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88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89010000">
            <w:pPr>
              <w:spacing w:after="0"/>
              <w:ind w:firstLine="0" w:left="135"/>
            </w:pPr>
            <w:r>
              <w:rPr>
                <w:rFonts w:ascii="Times New Roman" w:hAnsi="Times New Roman"/>
                <w:color w:val="000000"/>
                <w:sz w:val="24"/>
              </w:rPr>
              <w:t xml:space="preserve"> 10.10.2023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8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8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8C010000">
            <w:pPr>
              <w:spacing w:after="0"/>
              <w:ind/>
            </w:pPr>
            <w:r>
              <w:rPr>
                <w:rFonts w:ascii="Times New Roman" w:hAnsi="Times New Roman"/>
                <w:color w:val="000000"/>
                <w:sz w:val="24"/>
              </w:rPr>
              <w:t>7</w:t>
            </w:r>
          </w:p>
        </w:tc>
        <w:tc>
          <w:tcPr>
            <w:tcW w:type="dxa" w:w="3947"/>
            <w:tcBorders>
              <w:top w:color="000000" w:val="single"/>
              <w:left w:color="000000" w:val="single"/>
              <w:bottom w:color="000000" w:val="single"/>
              <w:right w:color="000000" w:val="single"/>
            </w:tcBorders>
            <w:tcMar>
              <w:top w:type="dxa" w:w="50"/>
              <w:left w:type="dxa" w:w="100"/>
            </w:tcMar>
            <w:vAlign w:val="center"/>
          </w:tcPr>
          <w:p w14:paraId="8D010000">
            <w:pPr>
              <w:spacing w:after="0"/>
              <w:ind w:firstLine="0" w:left="135"/>
            </w:pPr>
            <w:r>
              <w:rPr>
                <w:rFonts w:ascii="Times New Roman" w:hAnsi="Times New Roman"/>
                <w:color w:val="000000"/>
                <w:sz w:val="24"/>
              </w:rPr>
              <w:t xml:space="preserve">Методы изучения живой природы: наблюдение и эксперимент. </w:t>
            </w:r>
          </w:p>
        </w:tc>
        <w:tc>
          <w:tcPr>
            <w:tcW w:type="dxa" w:w="1055"/>
            <w:tcBorders>
              <w:top w:color="000000" w:val="single"/>
              <w:left w:color="000000" w:val="single"/>
              <w:bottom w:color="000000" w:val="single"/>
              <w:right w:color="000000" w:val="single"/>
            </w:tcBorders>
            <w:tcMar>
              <w:top w:type="dxa" w:w="50"/>
              <w:left w:type="dxa" w:w="100"/>
            </w:tcMar>
            <w:vAlign w:val="center"/>
          </w:tcPr>
          <w:p w14:paraId="8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0010000">
            <w:pPr>
              <w:spacing w:after="0"/>
              <w:ind w:firstLine="0" w:left="135"/>
              <w:jc w:val="center"/>
            </w:pPr>
            <w:r>
              <w:rPr>
                <w:rFonts w:ascii="Times New Roman" w:hAnsi="Times New Roman"/>
                <w:color w:val="000000"/>
                <w:sz w:val="24"/>
              </w:rPr>
              <w:t xml:space="preserve"> 0</w:t>
            </w:r>
          </w:p>
        </w:tc>
        <w:tc>
          <w:tcPr>
            <w:tcW w:type="dxa" w:w="1423"/>
            <w:tcBorders>
              <w:top w:color="000000" w:val="single"/>
              <w:left w:color="000000" w:val="single"/>
              <w:bottom w:color="000000" w:val="single"/>
              <w:right w:color="000000" w:val="single"/>
            </w:tcBorders>
            <w:tcMar>
              <w:top w:type="dxa" w:w="50"/>
              <w:left w:type="dxa" w:w="100"/>
            </w:tcMar>
            <w:vAlign w:val="center"/>
          </w:tcPr>
          <w:p w14:paraId="91010000">
            <w:pPr>
              <w:spacing w:after="0"/>
              <w:ind w:firstLine="0" w:left="135"/>
            </w:pPr>
            <w:r>
              <w:rPr>
                <w:rFonts w:ascii="Times New Roman" w:hAnsi="Times New Roman"/>
                <w:color w:val="000000"/>
                <w:sz w:val="24"/>
              </w:rPr>
              <w:t xml:space="preserve"> 17.10.2023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9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9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94010000">
            <w:pPr>
              <w:spacing w:after="0"/>
              <w:ind/>
            </w:pPr>
            <w:r>
              <w:rPr>
                <w:rFonts w:ascii="Times New Roman" w:hAnsi="Times New Roman"/>
                <w:color w:val="000000"/>
                <w:sz w:val="24"/>
              </w:rPr>
              <w:t>8</w:t>
            </w:r>
          </w:p>
        </w:tc>
        <w:tc>
          <w:tcPr>
            <w:tcW w:type="dxa" w:w="3947"/>
            <w:tcBorders>
              <w:top w:color="000000" w:val="single"/>
              <w:left w:color="000000" w:val="single"/>
              <w:bottom w:color="000000" w:val="single"/>
              <w:right w:color="000000" w:val="single"/>
            </w:tcBorders>
            <w:tcMar>
              <w:top w:type="dxa" w:w="50"/>
              <w:left w:type="dxa" w:w="100"/>
            </w:tcMar>
            <w:vAlign w:val="center"/>
          </w:tcPr>
          <w:p w14:paraId="95010000">
            <w:pPr>
              <w:spacing w:after="0"/>
              <w:ind w:firstLine="0" w:left="135"/>
            </w:pPr>
            <w:r>
              <w:rPr>
                <w:rFonts w:ascii="Times New Roman" w:hAnsi="Times New Roman"/>
                <w:color w:val="000000"/>
                <w:sz w:val="24"/>
              </w:rPr>
              <w:t>Методы изучения живой природы: описание. Практическая работа «Ознакомление с растительными и животными клетками</w:t>
            </w:r>
          </w:p>
        </w:tc>
        <w:tc>
          <w:tcPr>
            <w:tcW w:type="dxa" w:w="1055"/>
            <w:tcBorders>
              <w:top w:color="000000" w:val="single"/>
              <w:left w:color="000000" w:val="single"/>
              <w:bottom w:color="000000" w:val="single"/>
              <w:right w:color="000000" w:val="single"/>
            </w:tcBorders>
            <w:tcMar>
              <w:top w:type="dxa" w:w="50"/>
              <w:left w:type="dxa" w:w="100"/>
            </w:tcMar>
            <w:vAlign w:val="center"/>
          </w:tcPr>
          <w:p w14:paraId="96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8010000">
            <w:pPr>
              <w:spacing w:after="0"/>
              <w:ind w:firstLine="0" w:left="135"/>
              <w:jc w:val="center"/>
            </w:pPr>
            <w:r>
              <w:rPr>
                <w:rFonts w:ascii="Times New Roman" w:hAnsi="Times New Roman"/>
                <w:color w:val="000000"/>
                <w:sz w:val="24"/>
              </w:rPr>
              <w:t xml:space="preserve"> 0</w:t>
            </w:r>
            <w:r>
              <w:rPr>
                <w:rFonts w:ascii="Times New Roman" w:hAnsi="Times New Roman"/>
                <w:color w:val="000000"/>
                <w:sz w:val="24"/>
              </w:rPr>
              <w:t>.5</w:t>
            </w:r>
          </w:p>
        </w:tc>
        <w:tc>
          <w:tcPr>
            <w:tcW w:type="dxa" w:w="1423"/>
            <w:tcBorders>
              <w:top w:color="000000" w:val="single"/>
              <w:left w:color="000000" w:val="single"/>
              <w:bottom w:color="000000" w:val="single"/>
              <w:right w:color="000000" w:val="single"/>
            </w:tcBorders>
            <w:tcMar>
              <w:top w:type="dxa" w:w="50"/>
              <w:left w:type="dxa" w:w="100"/>
            </w:tcMar>
            <w:vAlign w:val="center"/>
          </w:tcPr>
          <w:p w14:paraId="99010000">
            <w:pPr>
              <w:spacing w:after="0"/>
              <w:ind w:firstLine="0" w:left="135"/>
            </w:pPr>
            <w:r>
              <w:rPr>
                <w:rFonts w:ascii="Times New Roman" w:hAnsi="Times New Roman"/>
                <w:color w:val="000000"/>
                <w:sz w:val="24"/>
              </w:rPr>
              <w:t xml:space="preserve"> 24.10.2023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9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9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9C010000">
            <w:pPr>
              <w:spacing w:after="0"/>
              <w:ind/>
            </w:pPr>
            <w:r>
              <w:rPr>
                <w:rFonts w:ascii="Times New Roman" w:hAnsi="Times New Roman"/>
                <w:color w:val="000000"/>
                <w:sz w:val="24"/>
              </w:rPr>
              <w:t>9</w:t>
            </w:r>
          </w:p>
        </w:tc>
        <w:tc>
          <w:tcPr>
            <w:tcW w:type="dxa" w:w="3947"/>
            <w:tcBorders>
              <w:top w:color="000000" w:val="single"/>
              <w:left w:color="000000" w:val="single"/>
              <w:bottom w:color="000000" w:val="single"/>
              <w:right w:color="000000" w:val="single"/>
            </w:tcBorders>
            <w:tcMar>
              <w:top w:type="dxa" w:w="50"/>
              <w:left w:type="dxa" w:w="100"/>
            </w:tcMar>
            <w:vAlign w:val="center"/>
          </w:tcPr>
          <w:p w14:paraId="9D010000">
            <w:pPr>
              <w:spacing w:after="0"/>
              <w:ind w:firstLine="0" w:left="135"/>
            </w:pPr>
            <w:r>
              <w:rPr>
                <w:rFonts w:ascii="Times New Roman" w:hAnsi="Times New Roman"/>
                <w:color w:val="000000"/>
                <w:sz w:val="24"/>
              </w:rPr>
              <w:t>Понятие об организме</w:t>
            </w:r>
          </w:p>
        </w:tc>
        <w:tc>
          <w:tcPr>
            <w:tcW w:type="dxa" w:w="1055"/>
            <w:tcBorders>
              <w:top w:color="000000" w:val="single"/>
              <w:left w:color="000000" w:val="single"/>
              <w:bottom w:color="000000" w:val="single"/>
              <w:right w:color="000000" w:val="single"/>
            </w:tcBorders>
            <w:tcMar>
              <w:top w:type="dxa" w:w="50"/>
              <w:left w:type="dxa" w:w="100"/>
            </w:tcMar>
            <w:vAlign w:val="center"/>
          </w:tcPr>
          <w:p w14:paraId="9E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A0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A1010000">
            <w:pPr>
              <w:spacing w:after="0"/>
              <w:ind w:firstLine="0" w:left="135"/>
            </w:pPr>
            <w:r>
              <w:rPr>
                <w:rFonts w:ascii="Times New Roman" w:hAnsi="Times New Roman"/>
                <w:color w:val="000000"/>
                <w:sz w:val="24"/>
              </w:rPr>
              <w:t xml:space="preserve">07.11.2023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A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A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A4010000">
            <w:pPr>
              <w:spacing w:after="0"/>
              <w:ind/>
              <w:rPr>
                <w:rFonts w:ascii="Times New Roman" w:hAnsi="Times New Roman"/>
                <w:color w:val="000000"/>
                <w:sz w:val="24"/>
              </w:rPr>
            </w:pPr>
            <w:r>
              <w:rPr>
                <w:rFonts w:ascii="Times New Roman" w:hAnsi="Times New Roman"/>
                <w:color w:val="000000"/>
                <w:sz w:val="24"/>
              </w:rPr>
              <w:t>10</w:t>
            </w:r>
          </w:p>
        </w:tc>
        <w:tc>
          <w:tcPr>
            <w:tcW w:type="dxa" w:w="3947"/>
            <w:tcBorders>
              <w:top w:color="000000" w:val="single"/>
              <w:left w:color="000000" w:val="single"/>
              <w:bottom w:color="000000" w:val="single"/>
              <w:right w:color="000000" w:val="single"/>
            </w:tcBorders>
            <w:tcMar>
              <w:top w:type="dxa" w:w="50"/>
              <w:left w:type="dxa" w:w="100"/>
            </w:tcMar>
            <w:vAlign w:val="center"/>
          </w:tcPr>
          <w:p w14:paraId="A5010000">
            <w:pPr>
              <w:spacing w:after="0"/>
              <w:ind w:firstLine="0" w:left="135"/>
              <w:rPr>
                <w:rFonts w:ascii="Times New Roman" w:hAnsi="Times New Roman"/>
                <w:color w:val="000000"/>
                <w:sz w:val="24"/>
              </w:rPr>
            </w:pPr>
            <w:r>
              <w:rPr>
                <w:rFonts w:ascii="Times New Roman" w:hAnsi="Times New Roman"/>
                <w:color w:val="000000"/>
                <w:sz w:val="24"/>
              </w:rPr>
              <w:t>Увеличительные приборы для исследований</w:t>
            </w:r>
            <w:r>
              <w:rPr>
                <w:rFonts w:ascii="Times New Roman" w:hAnsi="Times New Roman"/>
                <w:color w:val="000000"/>
                <w:sz w:val="24"/>
              </w:rPr>
              <w:t>.</w:t>
            </w:r>
            <w:r>
              <w:rPr>
                <w:rFonts w:ascii="Times New Roman" w:hAnsi="Times New Roman"/>
                <w:color w:val="000000"/>
                <w:sz w:val="24"/>
              </w:rPr>
              <w:t xml:space="preserve"> Лабораторная работа</w:t>
            </w:r>
            <w:r>
              <w:rPr>
                <w:rFonts w:ascii="Times New Roman" w:hAnsi="Times New Roman"/>
                <w:color w:val="000000"/>
                <w:sz w:val="24"/>
              </w:rPr>
              <w:t xml:space="preserve"> «</w:t>
            </w:r>
            <w:r>
              <w:rPr>
                <w:rFonts w:ascii="Times New Roman" w:hAnsi="Times New Roman"/>
                <w:color w:val="000000"/>
                <w:sz w:val="24"/>
              </w:rPr>
              <w:t xml:space="preserve"> Ознакомление с устройством лупы, светового микроскопа, правила работы с ними»</w:t>
            </w:r>
          </w:p>
        </w:tc>
        <w:tc>
          <w:tcPr>
            <w:tcW w:type="dxa" w:w="1055"/>
            <w:tcBorders>
              <w:top w:color="000000" w:val="single"/>
              <w:left w:color="000000" w:val="single"/>
              <w:bottom w:color="000000" w:val="single"/>
              <w:right w:color="000000" w:val="single"/>
            </w:tcBorders>
            <w:tcMar>
              <w:top w:type="dxa" w:w="50"/>
              <w:left w:type="dxa" w:w="100"/>
            </w:tcMar>
            <w:vAlign w:val="center"/>
          </w:tcPr>
          <w:p w14:paraId="A6010000">
            <w:pPr>
              <w:spacing w:after="0"/>
              <w:ind w:firstLine="0" w:left="135"/>
              <w:jc w:val="center"/>
              <w:rPr>
                <w:rFonts w:ascii="Times New Roman" w:hAnsi="Times New Roman"/>
                <w:color w:val="000000"/>
                <w:sz w:val="24"/>
              </w:rPr>
            </w:pPr>
            <w:r>
              <w:rPr>
                <w:rFonts w:ascii="Times New Roman" w:hAnsi="Times New Roman"/>
                <w:color w:val="000000"/>
                <w:sz w:val="24"/>
              </w:rPr>
              <w:t>1</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7010000">
            <w:pPr>
              <w:spacing w:after="0"/>
              <w:ind w:firstLine="0" w:left="135"/>
              <w:jc w:val="center"/>
              <w:rPr>
                <w:rFonts w:ascii="Times New Roman" w:hAnsi="Times New Roman"/>
                <w:color w:val="000000"/>
                <w:sz w:val="24"/>
              </w:rPr>
            </w:pPr>
            <w:r>
              <w:rPr>
                <w:rFonts w:ascii="Times New Roman" w:hAnsi="Times New Roman"/>
                <w:color w:val="000000"/>
                <w:sz w:val="24"/>
              </w:rPr>
              <w:t>0</w:t>
            </w:r>
          </w:p>
        </w:tc>
        <w:tc>
          <w:tcPr>
            <w:tcW w:type="dxa" w:w="1910"/>
            <w:tcBorders>
              <w:top w:color="000000" w:val="single"/>
              <w:left w:color="000000" w:val="single"/>
              <w:bottom w:color="000000" w:val="single"/>
              <w:right w:color="000000" w:val="single"/>
            </w:tcBorders>
            <w:tcMar>
              <w:top w:type="dxa" w:w="50"/>
              <w:left w:type="dxa" w:w="100"/>
            </w:tcMar>
            <w:vAlign w:val="center"/>
          </w:tcPr>
          <w:p w14:paraId="A8010000">
            <w:pPr>
              <w:spacing w:after="0"/>
              <w:ind w:firstLine="0" w:left="135"/>
              <w:jc w:val="center"/>
              <w:rPr>
                <w:rFonts w:ascii="Times New Roman" w:hAnsi="Times New Roman"/>
                <w:color w:val="000000"/>
                <w:sz w:val="24"/>
              </w:rPr>
            </w:pPr>
            <w:r>
              <w:rPr>
                <w:rFonts w:ascii="Times New Roman" w:hAnsi="Times New Roman"/>
                <w:color w:val="000000"/>
                <w:sz w:val="24"/>
              </w:rPr>
              <w:t>0,5</w:t>
            </w:r>
          </w:p>
        </w:tc>
        <w:tc>
          <w:tcPr>
            <w:tcW w:type="dxa" w:w="1423"/>
            <w:tcBorders>
              <w:top w:color="000000" w:val="single"/>
              <w:left w:color="000000" w:val="single"/>
              <w:bottom w:color="000000" w:val="single"/>
              <w:right w:color="000000" w:val="single"/>
            </w:tcBorders>
            <w:tcMar>
              <w:top w:type="dxa" w:w="50"/>
              <w:left w:type="dxa" w:w="100"/>
            </w:tcMar>
            <w:vAlign w:val="center"/>
          </w:tcPr>
          <w:p w14:paraId="A9010000">
            <w:pPr>
              <w:spacing w:after="0"/>
              <w:ind w:firstLine="0" w:left="135"/>
              <w:rPr>
                <w:rFonts w:ascii="Times New Roman" w:hAnsi="Times New Roman"/>
                <w:color w:val="000000"/>
                <w:sz w:val="24"/>
              </w:rPr>
            </w:pPr>
            <w:r>
              <w:rPr>
                <w:rFonts w:ascii="Times New Roman" w:hAnsi="Times New Roman"/>
                <w:color w:val="000000"/>
                <w:sz w:val="24"/>
              </w:rPr>
              <w:t>21.11.2023</w:t>
            </w:r>
          </w:p>
        </w:tc>
        <w:tc>
          <w:tcPr>
            <w:tcW w:type="dxa" w:w="2873"/>
            <w:tcBorders>
              <w:top w:color="000000" w:val="single"/>
              <w:left w:color="000000" w:val="single"/>
              <w:bottom w:color="000000" w:val="single"/>
              <w:right w:color="000000" w:val="single"/>
            </w:tcBorders>
            <w:tcMar>
              <w:top w:type="dxa" w:w="50"/>
              <w:left w:type="dxa" w:w="100"/>
            </w:tcMar>
            <w:vAlign w:val="center"/>
          </w:tcPr>
          <w:p w14:paraId="A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AB010000">
            <w:pPr>
              <w:spacing w:after="0"/>
              <w:ind w:firstLine="0" w:left="135"/>
              <w:rPr>
                <w:rFonts w:ascii="Times New Roman" w:hAnsi="Times New Roman"/>
                <w:color w:val="000000"/>
                <w:sz w:val="24"/>
              </w:rPr>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AC010000">
            <w:pPr>
              <w:spacing w:after="0"/>
              <w:ind/>
            </w:pPr>
            <w:r>
              <w:rPr>
                <w:rFonts w:ascii="Times New Roman" w:hAnsi="Times New Roman"/>
                <w:color w:val="000000"/>
                <w:sz w:val="24"/>
              </w:rPr>
              <w:t>1</w:t>
            </w:r>
            <w:r>
              <w:rPr>
                <w:rFonts w:ascii="Times New Roman" w:hAnsi="Times New Roman"/>
                <w:color w:val="000000"/>
                <w:sz w:val="24"/>
              </w:rPr>
              <w:t>1</w:t>
            </w:r>
          </w:p>
        </w:tc>
        <w:tc>
          <w:tcPr>
            <w:tcW w:type="dxa" w:w="3947"/>
            <w:tcBorders>
              <w:top w:color="000000" w:val="single"/>
              <w:left w:color="000000" w:val="single"/>
              <w:bottom w:color="000000" w:val="single"/>
              <w:right w:color="000000" w:val="single"/>
            </w:tcBorders>
            <w:tcMar>
              <w:top w:type="dxa" w:w="50"/>
              <w:left w:type="dxa" w:w="100"/>
            </w:tcMar>
            <w:vAlign w:val="center"/>
          </w:tcPr>
          <w:p w14:paraId="AD010000">
            <w:pPr>
              <w:spacing w:after="0"/>
              <w:ind w:firstLine="0" w:left="135"/>
            </w:pPr>
            <w:r>
              <w:rPr>
                <w:rFonts w:ascii="Times New Roman" w:hAnsi="Times New Roman"/>
                <w:color w:val="000000"/>
                <w:sz w:val="24"/>
              </w:rPr>
              <w:t xml:space="preserve">Цитология – наука о клетке. Лабораторная работа «Изучение клеток кожицы чешуи лука под лупой и микроскопом </w:t>
            </w:r>
          </w:p>
        </w:tc>
        <w:tc>
          <w:tcPr>
            <w:tcW w:type="dxa" w:w="1055"/>
            <w:tcBorders>
              <w:top w:color="000000" w:val="single"/>
              <w:left w:color="000000" w:val="single"/>
              <w:bottom w:color="000000" w:val="single"/>
              <w:right w:color="000000" w:val="single"/>
            </w:tcBorders>
            <w:tcMar>
              <w:top w:type="dxa" w:w="50"/>
              <w:left w:type="dxa" w:w="100"/>
            </w:tcMar>
            <w:vAlign w:val="center"/>
          </w:tcPr>
          <w:p w14:paraId="A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0010000">
            <w:pPr>
              <w:spacing w:after="0"/>
              <w:ind w:firstLine="0" w:left="135"/>
              <w:jc w:val="center"/>
            </w:pPr>
            <w:r>
              <w:rPr>
                <w:rFonts w:ascii="Times New Roman" w:hAnsi="Times New Roman"/>
                <w:color w:val="000000"/>
                <w:sz w:val="24"/>
              </w:rPr>
              <w:t xml:space="preserve"> 0.5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B1010000">
            <w:pPr>
              <w:spacing w:after="0"/>
              <w:ind w:firstLine="0" w:left="135"/>
            </w:pPr>
            <w:r>
              <w:rPr>
                <w:rFonts w:ascii="Times New Roman" w:hAnsi="Times New Roman"/>
                <w:color w:val="000000"/>
                <w:sz w:val="24"/>
              </w:rPr>
              <w:t xml:space="preserve"> </w:t>
            </w:r>
            <w:r>
              <w:rPr>
                <w:rFonts w:ascii="Times New Roman" w:hAnsi="Times New Roman"/>
                <w:color w:val="000000"/>
                <w:sz w:val="24"/>
              </w:rPr>
              <w:t>14.11.2023</w:t>
            </w:r>
          </w:p>
        </w:tc>
        <w:tc>
          <w:tcPr>
            <w:tcW w:type="dxa" w:w="2873"/>
            <w:tcBorders>
              <w:top w:color="000000" w:val="single"/>
              <w:left w:color="000000" w:val="single"/>
              <w:bottom w:color="000000" w:val="single"/>
              <w:right w:color="000000" w:val="single"/>
            </w:tcBorders>
            <w:tcMar>
              <w:top w:type="dxa" w:w="50"/>
              <w:left w:type="dxa" w:w="100"/>
            </w:tcMar>
            <w:vAlign w:val="center"/>
          </w:tcPr>
          <w:p w14:paraId="B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B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B4010000">
            <w:pPr>
              <w:spacing w:after="0"/>
              <w:ind/>
            </w:pPr>
            <w:r>
              <w:rPr>
                <w:rFonts w:ascii="Times New Roman" w:hAnsi="Times New Roman"/>
                <w:color w:val="000000"/>
                <w:sz w:val="24"/>
              </w:rPr>
              <w:t>12</w:t>
            </w:r>
          </w:p>
        </w:tc>
        <w:tc>
          <w:tcPr>
            <w:tcW w:type="dxa" w:w="3947"/>
            <w:tcBorders>
              <w:top w:color="000000" w:val="single"/>
              <w:left w:color="000000" w:val="single"/>
              <w:bottom w:color="000000" w:val="single"/>
              <w:right w:color="000000" w:val="single"/>
            </w:tcBorders>
            <w:tcMar>
              <w:top w:type="dxa" w:w="50"/>
              <w:left w:type="dxa" w:w="100"/>
            </w:tcMar>
            <w:vAlign w:val="center"/>
          </w:tcPr>
          <w:p w14:paraId="B5010000">
            <w:pPr>
              <w:spacing w:after="0"/>
              <w:ind w:firstLine="0" w:left="135"/>
            </w:pPr>
            <w:r>
              <w:rPr>
                <w:rFonts w:ascii="Times New Roman" w:hAnsi="Times New Roman"/>
                <w:color w:val="000000"/>
                <w:sz w:val="24"/>
              </w:rPr>
              <w:t>Жизнедеяте</w:t>
            </w:r>
            <w:r>
              <w:rPr>
                <w:rFonts w:ascii="Times New Roman" w:hAnsi="Times New Roman"/>
                <w:color w:val="000000"/>
                <w:sz w:val="24"/>
              </w:rPr>
              <w:t>льность организмов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B6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8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B9010000">
            <w:pPr>
              <w:spacing w:after="0"/>
              <w:ind w:firstLine="0" w:left="135"/>
            </w:pPr>
            <w:r>
              <w:rPr>
                <w:rFonts w:ascii="Times New Roman" w:hAnsi="Times New Roman"/>
                <w:color w:val="000000"/>
                <w:sz w:val="24"/>
              </w:rPr>
              <w:t xml:space="preserve"> 28.11.2023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B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B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BC010000">
            <w:pPr>
              <w:spacing w:after="0"/>
              <w:ind/>
            </w:pPr>
            <w:r>
              <w:rPr>
                <w:rFonts w:ascii="Times New Roman" w:hAnsi="Times New Roman"/>
                <w:color w:val="000000"/>
                <w:sz w:val="24"/>
              </w:rPr>
              <w:t>13</w:t>
            </w:r>
          </w:p>
        </w:tc>
        <w:tc>
          <w:tcPr>
            <w:tcW w:type="dxa" w:w="3947"/>
            <w:tcBorders>
              <w:top w:color="000000" w:val="single"/>
              <w:left w:color="000000" w:val="single"/>
              <w:bottom w:color="000000" w:val="single"/>
              <w:right w:color="000000" w:val="single"/>
            </w:tcBorders>
            <w:tcMar>
              <w:top w:type="dxa" w:w="50"/>
              <w:left w:type="dxa" w:w="100"/>
            </w:tcMar>
            <w:vAlign w:val="center"/>
          </w:tcPr>
          <w:p w14:paraId="BD010000">
            <w:pPr>
              <w:spacing w:after="0"/>
              <w:ind w:firstLine="0" w:left="135"/>
            </w:pPr>
            <w:r>
              <w:rPr>
                <w:rFonts w:ascii="Times New Roman" w:hAnsi="Times New Roman"/>
                <w:color w:val="000000"/>
                <w:sz w:val="24"/>
              </w:rPr>
              <w:t>Свойства живых организмов. Лабораторная работа «Наблюдение за потреблением воды растением»</w:t>
            </w:r>
          </w:p>
        </w:tc>
        <w:tc>
          <w:tcPr>
            <w:tcW w:type="dxa" w:w="1055"/>
            <w:tcBorders>
              <w:top w:color="000000" w:val="single"/>
              <w:left w:color="000000" w:val="single"/>
              <w:bottom w:color="000000" w:val="single"/>
              <w:right w:color="000000" w:val="single"/>
            </w:tcBorders>
            <w:tcMar>
              <w:top w:type="dxa" w:w="50"/>
              <w:left w:type="dxa" w:w="100"/>
            </w:tcMar>
            <w:vAlign w:val="center"/>
          </w:tcPr>
          <w:p w14:paraId="B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C0010000">
            <w:pPr>
              <w:spacing w:after="0"/>
              <w:ind w:firstLine="0" w:left="135"/>
              <w:jc w:val="center"/>
            </w:pPr>
            <w:r>
              <w:rPr>
                <w:rFonts w:ascii="Times New Roman" w:hAnsi="Times New Roman"/>
                <w:color w:val="000000"/>
                <w:sz w:val="24"/>
              </w:rPr>
              <w:t xml:space="preserve"> 0.5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C1010000">
            <w:pPr>
              <w:spacing w:after="0"/>
              <w:ind w:firstLine="0" w:left="135"/>
            </w:pPr>
            <w:r>
              <w:rPr>
                <w:rFonts w:ascii="Times New Roman" w:hAnsi="Times New Roman"/>
                <w:color w:val="000000"/>
                <w:sz w:val="24"/>
              </w:rPr>
              <w:t xml:space="preserve"> 05.12.2023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C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C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C4010000">
            <w:pPr>
              <w:spacing w:after="0"/>
              <w:ind/>
            </w:pPr>
            <w:r>
              <w:rPr>
                <w:rFonts w:ascii="Times New Roman" w:hAnsi="Times New Roman"/>
                <w:color w:val="000000"/>
                <w:sz w:val="24"/>
              </w:rPr>
              <w:t>14</w:t>
            </w:r>
          </w:p>
        </w:tc>
        <w:tc>
          <w:tcPr>
            <w:tcW w:type="dxa" w:w="3947"/>
            <w:tcBorders>
              <w:top w:color="000000" w:val="single"/>
              <w:left w:color="000000" w:val="single"/>
              <w:bottom w:color="000000" w:val="single"/>
              <w:right w:color="000000" w:val="single"/>
            </w:tcBorders>
            <w:tcMar>
              <w:top w:type="dxa" w:w="50"/>
              <w:left w:type="dxa" w:w="100"/>
            </w:tcMar>
            <w:vAlign w:val="center"/>
          </w:tcPr>
          <w:p w14:paraId="C5010000">
            <w:pPr>
              <w:spacing w:after="0"/>
              <w:ind w:firstLine="0" w:left="135"/>
            </w:pPr>
            <w:r>
              <w:rPr>
                <w:rFonts w:ascii="Times New Roman" w:hAnsi="Times New Roman"/>
                <w:color w:val="000000"/>
                <w:sz w:val="24"/>
              </w:rPr>
              <w:t xml:space="preserve">Разнообразие организмов и их классификация. Практическая </w:t>
            </w:r>
            <w:r>
              <w:rPr>
                <w:rFonts w:ascii="Times New Roman" w:hAnsi="Times New Roman"/>
                <w:color w:val="000000"/>
                <w:sz w:val="24"/>
              </w:rPr>
              <w:t>работа «Ознакомление с принципами систематики организмов»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C6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C8010000">
            <w:pPr>
              <w:spacing w:after="0"/>
              <w:ind w:firstLine="0" w:left="135"/>
              <w:jc w:val="center"/>
            </w:pPr>
            <w:r>
              <w:rPr>
                <w:rFonts w:ascii="Times New Roman" w:hAnsi="Times New Roman"/>
                <w:color w:val="000000"/>
                <w:sz w:val="24"/>
              </w:rPr>
              <w:t xml:space="preserve"> 1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C9010000">
            <w:pPr>
              <w:spacing w:after="0"/>
              <w:ind w:firstLine="0" w:left="135"/>
            </w:pPr>
            <w:r>
              <w:rPr>
                <w:rFonts w:ascii="Times New Roman" w:hAnsi="Times New Roman"/>
                <w:color w:val="000000"/>
                <w:sz w:val="24"/>
              </w:rPr>
              <w:t xml:space="preserve"> 12.12.2023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C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C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CC010000">
            <w:pPr>
              <w:spacing w:after="0"/>
              <w:ind/>
            </w:pPr>
            <w:r>
              <w:rPr>
                <w:rFonts w:ascii="Times New Roman" w:hAnsi="Times New Roman"/>
                <w:color w:val="000000"/>
                <w:sz w:val="24"/>
              </w:rPr>
              <w:t>15</w:t>
            </w:r>
          </w:p>
        </w:tc>
        <w:tc>
          <w:tcPr>
            <w:tcW w:type="dxa" w:w="3947"/>
            <w:tcBorders>
              <w:top w:color="000000" w:val="single"/>
              <w:left w:color="000000" w:val="single"/>
              <w:bottom w:color="000000" w:val="single"/>
              <w:right w:color="000000" w:val="single"/>
            </w:tcBorders>
            <w:tcMar>
              <w:top w:type="dxa" w:w="50"/>
              <w:left w:type="dxa" w:w="100"/>
            </w:tcMar>
            <w:vAlign w:val="center"/>
          </w:tcPr>
          <w:p w14:paraId="CD010000">
            <w:pPr>
              <w:spacing w:after="0"/>
              <w:ind w:firstLine="0" w:left="135"/>
            </w:pPr>
            <w:r>
              <w:rPr>
                <w:rFonts w:ascii="Times New Roman" w:hAnsi="Times New Roman"/>
                <w:color w:val="000000"/>
                <w:sz w:val="24"/>
              </w:rPr>
              <w:t>Многообразие и значение растений</w:t>
            </w:r>
          </w:p>
        </w:tc>
        <w:tc>
          <w:tcPr>
            <w:tcW w:type="dxa" w:w="1055"/>
            <w:tcBorders>
              <w:top w:color="000000" w:val="single"/>
              <w:left w:color="000000" w:val="single"/>
              <w:bottom w:color="000000" w:val="single"/>
              <w:right w:color="000000" w:val="single"/>
            </w:tcBorders>
            <w:tcMar>
              <w:top w:type="dxa" w:w="50"/>
              <w:left w:type="dxa" w:w="100"/>
            </w:tcMar>
            <w:vAlign w:val="center"/>
          </w:tcPr>
          <w:p w14:paraId="CE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F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0,5</w:t>
            </w:r>
            <w:r>
              <w:rPr>
                <w:rFonts w:ascii="Times New Roman" w:hAnsi="Times New Roman"/>
                <w:color w:val="000000"/>
                <w:sz w:val="24"/>
              </w:rPr>
              <w:t xml:space="preserve">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0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D1010000">
            <w:pPr>
              <w:spacing w:after="0"/>
              <w:ind w:firstLine="0" w:left="135"/>
            </w:pPr>
            <w:r>
              <w:rPr>
                <w:rFonts w:ascii="Times New Roman" w:hAnsi="Times New Roman"/>
                <w:color w:val="000000"/>
                <w:sz w:val="24"/>
              </w:rPr>
              <w:t xml:space="preserve"> 19.12.2023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D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D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D4010000">
            <w:pPr>
              <w:spacing w:after="0"/>
              <w:ind/>
            </w:pPr>
            <w:r>
              <w:rPr>
                <w:rFonts w:ascii="Times New Roman" w:hAnsi="Times New Roman"/>
                <w:color w:val="000000"/>
                <w:sz w:val="24"/>
              </w:rPr>
              <w:t>16</w:t>
            </w:r>
          </w:p>
        </w:tc>
        <w:tc>
          <w:tcPr>
            <w:tcW w:type="dxa" w:w="3947"/>
            <w:tcBorders>
              <w:top w:color="000000" w:val="single"/>
              <w:left w:color="000000" w:val="single"/>
              <w:bottom w:color="000000" w:val="single"/>
              <w:right w:color="000000" w:val="single"/>
            </w:tcBorders>
            <w:tcMar>
              <w:top w:type="dxa" w:w="50"/>
              <w:left w:type="dxa" w:w="100"/>
            </w:tcMar>
            <w:vAlign w:val="center"/>
          </w:tcPr>
          <w:p w14:paraId="D5010000">
            <w:pPr>
              <w:spacing w:after="0"/>
              <w:ind w:firstLine="0" w:left="135"/>
            </w:pPr>
            <w:r>
              <w:rPr>
                <w:rFonts w:ascii="Times New Roman" w:hAnsi="Times New Roman"/>
                <w:color w:val="000000"/>
                <w:sz w:val="24"/>
              </w:rPr>
              <w:t>Многообразие и значение животных</w:t>
            </w:r>
          </w:p>
        </w:tc>
        <w:tc>
          <w:tcPr>
            <w:tcW w:type="dxa" w:w="1055"/>
            <w:tcBorders>
              <w:top w:color="000000" w:val="single"/>
              <w:left w:color="000000" w:val="single"/>
              <w:bottom w:color="000000" w:val="single"/>
              <w:right w:color="000000" w:val="single"/>
            </w:tcBorders>
            <w:tcMar>
              <w:top w:type="dxa" w:w="50"/>
              <w:left w:type="dxa" w:w="100"/>
            </w:tcMar>
            <w:vAlign w:val="center"/>
          </w:tcPr>
          <w:p w14:paraId="D6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8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D9010000">
            <w:pPr>
              <w:spacing w:after="0"/>
              <w:ind w:firstLine="0" w:left="135"/>
            </w:pPr>
            <w:r>
              <w:rPr>
                <w:rFonts w:ascii="Times New Roman" w:hAnsi="Times New Roman"/>
                <w:color w:val="000000"/>
                <w:sz w:val="24"/>
              </w:rPr>
              <w:t xml:space="preserve"> 26.12.2023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D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D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DC010000">
            <w:pPr>
              <w:spacing w:after="0"/>
              <w:ind/>
            </w:pPr>
            <w:r>
              <w:rPr>
                <w:rFonts w:ascii="Times New Roman" w:hAnsi="Times New Roman"/>
                <w:color w:val="000000"/>
                <w:sz w:val="24"/>
              </w:rPr>
              <w:t>17</w:t>
            </w:r>
          </w:p>
        </w:tc>
        <w:tc>
          <w:tcPr>
            <w:tcW w:type="dxa" w:w="3947"/>
            <w:tcBorders>
              <w:top w:color="000000" w:val="single"/>
              <w:left w:color="000000" w:val="single"/>
              <w:bottom w:color="000000" w:val="single"/>
              <w:right w:color="000000" w:val="single"/>
            </w:tcBorders>
            <w:tcMar>
              <w:top w:type="dxa" w:w="50"/>
              <w:left w:type="dxa" w:w="100"/>
            </w:tcMar>
            <w:vAlign w:val="center"/>
          </w:tcPr>
          <w:p w14:paraId="DD010000">
            <w:pPr>
              <w:spacing w:after="0"/>
              <w:ind w:firstLine="0" w:left="135"/>
            </w:pPr>
            <w:r>
              <w:rPr>
                <w:rFonts w:ascii="Times New Roman" w:hAnsi="Times New Roman"/>
                <w:color w:val="000000"/>
                <w:sz w:val="24"/>
              </w:rPr>
              <w:t>Многообразие и значение грибов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DE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0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E1010000">
            <w:pPr>
              <w:spacing w:after="0"/>
              <w:ind w:firstLine="0" w:left="135"/>
            </w:pPr>
            <w:r>
              <w:rPr>
                <w:rFonts w:ascii="Times New Roman" w:hAnsi="Times New Roman"/>
                <w:color w:val="000000"/>
                <w:sz w:val="24"/>
              </w:rPr>
              <w:t xml:space="preserve"> 09.01.2024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E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E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E4010000">
            <w:pPr>
              <w:spacing w:after="0"/>
              <w:ind/>
            </w:pPr>
            <w:r>
              <w:rPr>
                <w:rFonts w:ascii="Times New Roman" w:hAnsi="Times New Roman"/>
                <w:color w:val="000000"/>
                <w:sz w:val="24"/>
              </w:rPr>
              <w:t>18</w:t>
            </w:r>
          </w:p>
        </w:tc>
        <w:tc>
          <w:tcPr>
            <w:tcW w:type="dxa" w:w="3947"/>
            <w:tcBorders>
              <w:top w:color="000000" w:val="single"/>
              <w:left w:color="000000" w:val="single"/>
              <w:bottom w:color="000000" w:val="single"/>
              <w:right w:color="000000" w:val="single"/>
            </w:tcBorders>
            <w:tcMar>
              <w:top w:type="dxa" w:w="50"/>
              <w:left w:type="dxa" w:w="100"/>
            </w:tcMar>
            <w:vAlign w:val="center"/>
          </w:tcPr>
          <w:p w14:paraId="E5010000">
            <w:pPr>
              <w:spacing w:after="0"/>
              <w:ind w:firstLine="0" w:left="135"/>
            </w:pPr>
            <w:r>
              <w:rPr>
                <w:rFonts w:ascii="Times New Roman" w:hAnsi="Times New Roman"/>
                <w:color w:val="000000"/>
                <w:sz w:val="24"/>
              </w:rPr>
              <w:t>Бактерии и вирусы как форма жизни</w:t>
            </w:r>
          </w:p>
        </w:tc>
        <w:tc>
          <w:tcPr>
            <w:tcW w:type="dxa" w:w="1055"/>
            <w:tcBorders>
              <w:top w:color="000000" w:val="single"/>
              <w:left w:color="000000" w:val="single"/>
              <w:bottom w:color="000000" w:val="single"/>
              <w:right w:color="000000" w:val="single"/>
            </w:tcBorders>
            <w:tcMar>
              <w:top w:type="dxa" w:w="50"/>
              <w:left w:type="dxa" w:w="100"/>
            </w:tcMar>
            <w:vAlign w:val="center"/>
          </w:tcPr>
          <w:p w14:paraId="E6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8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E9010000">
            <w:pPr>
              <w:spacing w:after="0"/>
              <w:ind w:firstLine="0" w:left="135"/>
            </w:pPr>
            <w:r>
              <w:rPr>
                <w:rFonts w:ascii="Times New Roman" w:hAnsi="Times New Roman"/>
                <w:color w:val="000000"/>
                <w:sz w:val="24"/>
              </w:rPr>
              <w:t xml:space="preserve"> 16.01.2024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E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E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EC010000">
            <w:pPr>
              <w:spacing w:after="0"/>
              <w:ind/>
            </w:pPr>
            <w:r>
              <w:rPr>
                <w:rFonts w:ascii="Times New Roman" w:hAnsi="Times New Roman"/>
                <w:color w:val="000000"/>
                <w:sz w:val="24"/>
              </w:rPr>
              <w:t>19</w:t>
            </w:r>
          </w:p>
        </w:tc>
        <w:tc>
          <w:tcPr>
            <w:tcW w:type="dxa" w:w="3947"/>
            <w:tcBorders>
              <w:top w:color="000000" w:val="single"/>
              <w:left w:color="000000" w:val="single"/>
              <w:bottom w:color="000000" w:val="single"/>
              <w:right w:color="000000" w:val="single"/>
            </w:tcBorders>
            <w:tcMar>
              <w:top w:type="dxa" w:w="50"/>
              <w:left w:type="dxa" w:w="100"/>
            </w:tcMar>
            <w:vAlign w:val="center"/>
          </w:tcPr>
          <w:p w14:paraId="ED010000">
            <w:pPr>
              <w:spacing w:after="0"/>
              <w:ind w:firstLine="0" w:left="135"/>
            </w:pPr>
            <w:r>
              <w:rPr>
                <w:rFonts w:ascii="Times New Roman" w:hAnsi="Times New Roman"/>
                <w:color w:val="000000"/>
                <w:sz w:val="24"/>
              </w:rPr>
              <w:t>Среды обитания организмов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EE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0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F1010000">
            <w:pPr>
              <w:spacing w:after="0"/>
              <w:ind w:firstLine="0" w:left="135"/>
            </w:pPr>
            <w:r>
              <w:rPr>
                <w:rFonts w:ascii="Times New Roman" w:hAnsi="Times New Roman"/>
                <w:color w:val="000000"/>
                <w:sz w:val="24"/>
              </w:rPr>
              <w:t xml:space="preserve"> 23.01.2024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F2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F3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F4010000">
            <w:pPr>
              <w:spacing w:after="0"/>
              <w:ind/>
            </w:pPr>
            <w:r>
              <w:rPr>
                <w:rFonts w:ascii="Times New Roman" w:hAnsi="Times New Roman"/>
                <w:color w:val="000000"/>
                <w:sz w:val="24"/>
              </w:rPr>
              <w:t>20</w:t>
            </w:r>
          </w:p>
        </w:tc>
        <w:tc>
          <w:tcPr>
            <w:tcW w:type="dxa" w:w="3947"/>
            <w:tcBorders>
              <w:top w:color="000000" w:val="single"/>
              <w:left w:color="000000" w:val="single"/>
              <w:bottom w:color="000000" w:val="single"/>
              <w:right w:color="000000" w:val="single"/>
            </w:tcBorders>
            <w:tcMar>
              <w:top w:type="dxa" w:w="50"/>
              <w:left w:type="dxa" w:w="100"/>
            </w:tcMar>
            <w:vAlign w:val="center"/>
          </w:tcPr>
          <w:p w14:paraId="F5010000">
            <w:pPr>
              <w:spacing w:after="0"/>
              <w:ind w:firstLine="0" w:left="135"/>
            </w:pPr>
            <w:r>
              <w:rPr>
                <w:rFonts w:ascii="Times New Roman" w:hAnsi="Times New Roman"/>
                <w:color w:val="000000"/>
                <w:sz w:val="24"/>
              </w:rPr>
              <w:t>Водная среда обитания организмов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F601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7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801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F9010000">
            <w:pPr>
              <w:spacing w:after="0"/>
              <w:ind w:firstLine="0" w:left="135"/>
            </w:pPr>
            <w:r>
              <w:rPr>
                <w:rFonts w:ascii="Times New Roman" w:hAnsi="Times New Roman"/>
                <w:color w:val="000000"/>
                <w:sz w:val="24"/>
              </w:rPr>
              <w:t xml:space="preserve"> 30.01.2024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FA01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FB01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FC010000">
            <w:pPr>
              <w:spacing w:after="0"/>
              <w:ind/>
            </w:pPr>
            <w:r>
              <w:rPr>
                <w:rFonts w:ascii="Times New Roman" w:hAnsi="Times New Roman"/>
                <w:color w:val="000000"/>
                <w:sz w:val="24"/>
              </w:rPr>
              <w:t>21</w:t>
            </w:r>
          </w:p>
        </w:tc>
        <w:tc>
          <w:tcPr>
            <w:tcW w:type="dxa" w:w="3947"/>
            <w:tcBorders>
              <w:top w:color="000000" w:val="single"/>
              <w:left w:color="000000" w:val="single"/>
              <w:bottom w:color="000000" w:val="single"/>
              <w:right w:color="000000" w:val="single"/>
            </w:tcBorders>
            <w:tcMar>
              <w:top w:type="dxa" w:w="50"/>
              <w:left w:type="dxa" w:w="100"/>
            </w:tcMar>
            <w:vAlign w:val="center"/>
          </w:tcPr>
          <w:p w14:paraId="FD010000">
            <w:pPr>
              <w:spacing w:after="0"/>
              <w:ind w:firstLine="0" w:left="135"/>
            </w:pPr>
            <w:r>
              <w:rPr>
                <w:rFonts w:ascii="Times New Roman" w:hAnsi="Times New Roman"/>
                <w:color w:val="000000"/>
                <w:sz w:val="24"/>
              </w:rPr>
              <w:t>Наземно-воздушная среда обитания организмов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F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F01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0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01020000">
            <w:pPr>
              <w:spacing w:after="0"/>
              <w:ind w:firstLine="0" w:left="135"/>
            </w:pPr>
            <w:r>
              <w:rPr>
                <w:rFonts w:ascii="Times New Roman" w:hAnsi="Times New Roman"/>
                <w:color w:val="000000"/>
                <w:sz w:val="24"/>
              </w:rPr>
              <w:t xml:space="preserve"> 06.02.2024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02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03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04020000">
            <w:pPr>
              <w:spacing w:after="0"/>
              <w:ind/>
            </w:pPr>
            <w:r>
              <w:rPr>
                <w:rFonts w:ascii="Times New Roman" w:hAnsi="Times New Roman"/>
                <w:color w:val="000000"/>
                <w:sz w:val="24"/>
              </w:rPr>
              <w:t>22</w:t>
            </w:r>
          </w:p>
        </w:tc>
        <w:tc>
          <w:tcPr>
            <w:tcW w:type="dxa" w:w="3947"/>
            <w:tcBorders>
              <w:top w:color="000000" w:val="single"/>
              <w:left w:color="000000" w:val="single"/>
              <w:bottom w:color="000000" w:val="single"/>
              <w:right w:color="000000" w:val="single"/>
            </w:tcBorders>
            <w:tcMar>
              <w:top w:type="dxa" w:w="50"/>
              <w:left w:type="dxa" w:w="100"/>
            </w:tcMar>
            <w:vAlign w:val="center"/>
          </w:tcPr>
          <w:p w14:paraId="05020000">
            <w:pPr>
              <w:spacing w:after="0"/>
              <w:ind w:firstLine="0" w:left="135"/>
            </w:pPr>
            <w:r>
              <w:rPr>
                <w:rFonts w:ascii="Times New Roman" w:hAnsi="Times New Roman"/>
                <w:color w:val="000000"/>
                <w:sz w:val="24"/>
              </w:rPr>
              <w:t xml:space="preserve">Почвенная среда обитания </w:t>
            </w:r>
            <w:r>
              <w:rPr>
                <w:rFonts w:ascii="Times New Roman" w:hAnsi="Times New Roman"/>
                <w:color w:val="000000"/>
                <w:sz w:val="24"/>
              </w:rPr>
              <w:t>организмов. Практическая работа «Выявление приспособлений организмов к среде об</w:t>
            </w:r>
            <w:r>
              <w:rPr>
                <w:rFonts w:ascii="Times New Roman" w:hAnsi="Times New Roman"/>
                <w:color w:val="000000"/>
                <w:sz w:val="24"/>
              </w:rPr>
              <w:t>итания»</w:t>
            </w:r>
          </w:p>
        </w:tc>
        <w:tc>
          <w:tcPr>
            <w:tcW w:type="dxa" w:w="1055"/>
            <w:tcBorders>
              <w:top w:color="000000" w:val="single"/>
              <w:left w:color="000000" w:val="single"/>
              <w:bottom w:color="000000" w:val="single"/>
              <w:right w:color="000000" w:val="single"/>
            </w:tcBorders>
            <w:tcMar>
              <w:top w:type="dxa" w:w="50"/>
              <w:left w:type="dxa" w:w="100"/>
            </w:tcMar>
            <w:vAlign w:val="center"/>
          </w:tcPr>
          <w:p w14:paraId="0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7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8020000">
            <w:pPr>
              <w:spacing w:after="0"/>
              <w:ind w:firstLine="0" w:left="135"/>
              <w:jc w:val="center"/>
            </w:pPr>
            <w:r>
              <w:rPr>
                <w:rFonts w:ascii="Times New Roman" w:hAnsi="Times New Roman"/>
                <w:color w:val="000000"/>
                <w:sz w:val="24"/>
              </w:rPr>
              <w:t xml:space="preserve"> 0.5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0902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13.02.2024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0A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0B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0C020000">
            <w:pPr>
              <w:spacing w:after="0"/>
              <w:ind/>
            </w:pPr>
            <w:r>
              <w:rPr>
                <w:rFonts w:ascii="Times New Roman" w:hAnsi="Times New Roman"/>
                <w:color w:val="000000"/>
                <w:sz w:val="24"/>
              </w:rPr>
              <w:t>23</w:t>
            </w:r>
          </w:p>
        </w:tc>
        <w:tc>
          <w:tcPr>
            <w:tcW w:type="dxa" w:w="3947"/>
            <w:tcBorders>
              <w:top w:color="000000" w:val="single"/>
              <w:left w:color="000000" w:val="single"/>
              <w:bottom w:color="000000" w:val="single"/>
              <w:right w:color="000000" w:val="single"/>
            </w:tcBorders>
            <w:tcMar>
              <w:top w:type="dxa" w:w="50"/>
              <w:left w:type="dxa" w:w="100"/>
            </w:tcMar>
            <w:vAlign w:val="center"/>
          </w:tcPr>
          <w:p w14:paraId="0D020000">
            <w:pPr>
              <w:spacing w:after="0"/>
              <w:ind w:firstLine="0" w:left="135"/>
            </w:pPr>
            <w:r>
              <w:rPr>
                <w:rFonts w:ascii="Times New Roman" w:hAnsi="Times New Roman"/>
                <w:color w:val="000000"/>
                <w:sz w:val="24"/>
              </w:rPr>
              <w:t>Организмы как среда обитания</w:t>
            </w:r>
          </w:p>
        </w:tc>
        <w:tc>
          <w:tcPr>
            <w:tcW w:type="dxa" w:w="1055"/>
            <w:tcBorders>
              <w:top w:color="000000" w:val="single"/>
              <w:left w:color="000000" w:val="single"/>
              <w:bottom w:color="000000" w:val="single"/>
              <w:right w:color="000000" w:val="single"/>
            </w:tcBorders>
            <w:tcMar>
              <w:top w:type="dxa" w:w="50"/>
              <w:left w:type="dxa" w:w="100"/>
            </w:tcMar>
            <w:vAlign w:val="center"/>
          </w:tcPr>
          <w:p w14:paraId="0E02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F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0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11020000">
            <w:pPr>
              <w:spacing w:after="0"/>
              <w:ind w:firstLine="0" w:left="135"/>
            </w:pPr>
            <w:r>
              <w:rPr>
                <w:rFonts w:ascii="Times New Roman" w:hAnsi="Times New Roman"/>
                <w:color w:val="000000"/>
                <w:sz w:val="24"/>
              </w:rPr>
              <w:t xml:space="preserve"> 20.02.2024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12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13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14020000">
            <w:pPr>
              <w:spacing w:after="0"/>
              <w:ind/>
            </w:pPr>
            <w:r>
              <w:rPr>
                <w:rFonts w:ascii="Times New Roman" w:hAnsi="Times New Roman"/>
                <w:color w:val="000000"/>
                <w:sz w:val="24"/>
              </w:rPr>
              <w:t>24</w:t>
            </w:r>
          </w:p>
        </w:tc>
        <w:tc>
          <w:tcPr>
            <w:tcW w:type="dxa" w:w="3947"/>
            <w:tcBorders>
              <w:top w:color="000000" w:val="single"/>
              <w:left w:color="000000" w:val="single"/>
              <w:bottom w:color="000000" w:val="single"/>
              <w:right w:color="000000" w:val="single"/>
            </w:tcBorders>
            <w:tcMar>
              <w:top w:type="dxa" w:w="50"/>
              <w:left w:type="dxa" w:w="100"/>
            </w:tcMar>
            <w:vAlign w:val="center"/>
          </w:tcPr>
          <w:p w14:paraId="15020000">
            <w:pPr>
              <w:spacing w:after="0"/>
              <w:ind w:firstLine="0" w:left="135"/>
            </w:pPr>
            <w:r>
              <w:rPr>
                <w:rFonts w:ascii="Times New Roman" w:hAnsi="Times New Roman"/>
                <w:color w:val="000000"/>
                <w:sz w:val="24"/>
              </w:rPr>
              <w:t>Сезонные изменения в жизни организмов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1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7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8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19020000">
            <w:pPr>
              <w:spacing w:after="0"/>
              <w:ind w:firstLine="0" w:left="135"/>
            </w:pPr>
            <w:r>
              <w:rPr>
                <w:rFonts w:ascii="Times New Roman" w:hAnsi="Times New Roman"/>
                <w:color w:val="000000"/>
                <w:sz w:val="24"/>
              </w:rPr>
              <w:t xml:space="preserve"> 27.02.2024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1A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1B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1C020000">
            <w:pPr>
              <w:spacing w:after="0"/>
              <w:ind/>
            </w:pPr>
            <w:r>
              <w:rPr>
                <w:rFonts w:ascii="Times New Roman" w:hAnsi="Times New Roman"/>
                <w:color w:val="000000"/>
                <w:sz w:val="24"/>
              </w:rPr>
              <w:t>25</w:t>
            </w:r>
          </w:p>
        </w:tc>
        <w:tc>
          <w:tcPr>
            <w:tcW w:type="dxa" w:w="3947"/>
            <w:tcBorders>
              <w:top w:color="000000" w:val="single"/>
              <w:left w:color="000000" w:val="single"/>
              <w:bottom w:color="000000" w:val="single"/>
              <w:right w:color="000000" w:val="single"/>
            </w:tcBorders>
            <w:tcMar>
              <w:top w:type="dxa" w:w="50"/>
              <w:left w:type="dxa" w:w="100"/>
            </w:tcMar>
            <w:vAlign w:val="center"/>
          </w:tcPr>
          <w:p w14:paraId="1D020000">
            <w:pPr>
              <w:spacing w:after="0"/>
              <w:ind w:firstLine="0" w:left="135"/>
            </w:pPr>
            <w:r>
              <w:rPr>
                <w:rFonts w:ascii="Times New Roman" w:hAnsi="Times New Roman"/>
                <w:color w:val="000000"/>
                <w:sz w:val="24"/>
              </w:rPr>
              <w:t>Понятие о природном сообществе.</w:t>
            </w:r>
          </w:p>
        </w:tc>
        <w:tc>
          <w:tcPr>
            <w:tcW w:type="dxa" w:w="1055"/>
            <w:tcBorders>
              <w:top w:color="000000" w:val="single"/>
              <w:left w:color="000000" w:val="single"/>
              <w:bottom w:color="000000" w:val="single"/>
              <w:right w:color="000000" w:val="single"/>
            </w:tcBorders>
            <w:tcMar>
              <w:top w:type="dxa" w:w="50"/>
              <w:left w:type="dxa" w:w="100"/>
            </w:tcMar>
            <w:vAlign w:val="center"/>
          </w:tcPr>
          <w:p w14:paraId="1E02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F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0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21020000">
            <w:pPr>
              <w:spacing w:after="0"/>
              <w:ind w:firstLine="0" w:left="135"/>
            </w:pPr>
            <w:r>
              <w:rPr>
                <w:rFonts w:ascii="Times New Roman" w:hAnsi="Times New Roman"/>
                <w:color w:val="000000"/>
                <w:sz w:val="24"/>
              </w:rPr>
              <w:t xml:space="preserve"> 05.03.2024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22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23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24020000">
            <w:pPr>
              <w:spacing w:after="0"/>
              <w:ind/>
            </w:pPr>
            <w:r>
              <w:rPr>
                <w:rFonts w:ascii="Times New Roman" w:hAnsi="Times New Roman"/>
                <w:color w:val="000000"/>
                <w:sz w:val="24"/>
              </w:rPr>
              <w:t>26</w:t>
            </w:r>
          </w:p>
        </w:tc>
        <w:tc>
          <w:tcPr>
            <w:tcW w:type="dxa" w:w="3947"/>
            <w:tcBorders>
              <w:top w:color="000000" w:val="single"/>
              <w:left w:color="000000" w:val="single"/>
              <w:bottom w:color="000000" w:val="single"/>
              <w:right w:color="000000" w:val="single"/>
            </w:tcBorders>
            <w:tcMar>
              <w:top w:type="dxa" w:w="50"/>
              <w:left w:type="dxa" w:w="100"/>
            </w:tcMar>
            <w:vAlign w:val="center"/>
          </w:tcPr>
          <w:p w14:paraId="25020000">
            <w:pPr>
              <w:spacing w:after="0"/>
              <w:ind w:firstLine="0" w:left="135"/>
            </w:pPr>
            <w:r>
              <w:rPr>
                <w:rFonts w:ascii="Times New Roman" w:hAnsi="Times New Roman"/>
                <w:color w:val="000000"/>
                <w:sz w:val="24"/>
              </w:rPr>
              <w:t>Взаимосвязи организмов в природных сообществах</w:t>
            </w:r>
          </w:p>
        </w:tc>
        <w:tc>
          <w:tcPr>
            <w:tcW w:type="dxa" w:w="1055"/>
            <w:tcBorders>
              <w:top w:color="000000" w:val="single"/>
              <w:left w:color="000000" w:val="single"/>
              <w:bottom w:color="000000" w:val="single"/>
              <w:right w:color="000000" w:val="single"/>
            </w:tcBorders>
            <w:tcMar>
              <w:top w:type="dxa" w:w="50"/>
              <w:left w:type="dxa" w:w="100"/>
            </w:tcMar>
            <w:vAlign w:val="center"/>
          </w:tcPr>
          <w:p w14:paraId="2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7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8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29020000">
            <w:pPr>
              <w:spacing w:after="0"/>
              <w:ind w:firstLine="0" w:left="135"/>
            </w:pPr>
            <w:r>
              <w:rPr>
                <w:rFonts w:ascii="Times New Roman" w:hAnsi="Times New Roman"/>
                <w:color w:val="000000"/>
                <w:sz w:val="24"/>
              </w:rPr>
              <w:t xml:space="preserve"> 12.03.2024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2A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2B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2C020000">
            <w:pPr>
              <w:spacing w:after="0"/>
              <w:ind/>
            </w:pPr>
            <w:r>
              <w:rPr>
                <w:rFonts w:ascii="Times New Roman" w:hAnsi="Times New Roman"/>
                <w:color w:val="000000"/>
                <w:sz w:val="24"/>
              </w:rPr>
              <w:t>27</w:t>
            </w:r>
          </w:p>
        </w:tc>
        <w:tc>
          <w:tcPr>
            <w:tcW w:type="dxa" w:w="3947"/>
            <w:tcBorders>
              <w:top w:color="000000" w:val="single"/>
              <w:left w:color="000000" w:val="single"/>
              <w:bottom w:color="000000" w:val="single"/>
              <w:right w:color="000000" w:val="single"/>
            </w:tcBorders>
            <w:tcMar>
              <w:top w:type="dxa" w:w="50"/>
              <w:left w:type="dxa" w:w="100"/>
            </w:tcMar>
            <w:vAlign w:val="center"/>
          </w:tcPr>
          <w:p w14:paraId="2D020000">
            <w:pPr>
              <w:spacing w:after="0"/>
              <w:ind w:firstLine="0" w:left="135"/>
            </w:pPr>
            <w:r>
              <w:rPr>
                <w:rFonts w:ascii="Times New Roman" w:hAnsi="Times New Roman"/>
                <w:color w:val="000000"/>
                <w:sz w:val="24"/>
              </w:rPr>
              <w:t>Пищевые связи в природных сообществах</w:t>
            </w:r>
          </w:p>
        </w:tc>
        <w:tc>
          <w:tcPr>
            <w:tcW w:type="dxa" w:w="1055"/>
            <w:tcBorders>
              <w:top w:color="000000" w:val="single"/>
              <w:left w:color="000000" w:val="single"/>
              <w:bottom w:color="000000" w:val="single"/>
              <w:right w:color="000000" w:val="single"/>
            </w:tcBorders>
            <w:tcMar>
              <w:top w:type="dxa" w:w="50"/>
              <w:left w:type="dxa" w:w="100"/>
            </w:tcMar>
            <w:vAlign w:val="center"/>
          </w:tcPr>
          <w:p w14:paraId="2E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F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0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31020000">
            <w:pPr>
              <w:spacing w:after="0"/>
              <w:ind w:firstLine="0" w:left="135"/>
            </w:pPr>
            <w:r>
              <w:rPr>
                <w:rFonts w:ascii="Times New Roman" w:hAnsi="Times New Roman"/>
                <w:color w:val="000000"/>
                <w:sz w:val="24"/>
              </w:rPr>
              <w:t xml:space="preserve"> 19.03.2024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32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33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34020000">
            <w:pPr>
              <w:spacing w:after="0"/>
              <w:ind/>
            </w:pPr>
            <w:r>
              <w:rPr>
                <w:rFonts w:ascii="Times New Roman" w:hAnsi="Times New Roman"/>
                <w:color w:val="000000"/>
                <w:sz w:val="24"/>
              </w:rPr>
              <w:t>28</w:t>
            </w:r>
          </w:p>
        </w:tc>
        <w:tc>
          <w:tcPr>
            <w:tcW w:type="dxa" w:w="3947"/>
            <w:tcBorders>
              <w:top w:color="000000" w:val="single"/>
              <w:left w:color="000000" w:val="single"/>
              <w:bottom w:color="000000" w:val="single"/>
              <w:right w:color="000000" w:val="single"/>
            </w:tcBorders>
            <w:tcMar>
              <w:top w:type="dxa" w:w="50"/>
              <w:left w:type="dxa" w:w="100"/>
            </w:tcMar>
            <w:vAlign w:val="center"/>
          </w:tcPr>
          <w:p w14:paraId="35020000">
            <w:pPr>
              <w:spacing w:after="0"/>
              <w:ind w:firstLine="0" w:left="135"/>
            </w:pPr>
            <w:r>
              <w:rPr>
                <w:rFonts w:ascii="Times New Roman" w:hAnsi="Times New Roman"/>
                <w:color w:val="000000"/>
                <w:sz w:val="24"/>
              </w:rPr>
              <w:t>Разнообразие природных сообществ</w:t>
            </w:r>
          </w:p>
        </w:tc>
        <w:tc>
          <w:tcPr>
            <w:tcW w:type="dxa" w:w="1055"/>
            <w:tcBorders>
              <w:top w:color="000000" w:val="single"/>
              <w:left w:color="000000" w:val="single"/>
              <w:bottom w:color="000000" w:val="single"/>
              <w:right w:color="000000" w:val="single"/>
            </w:tcBorders>
            <w:tcMar>
              <w:top w:type="dxa" w:w="50"/>
              <w:left w:type="dxa" w:w="100"/>
            </w:tcMar>
            <w:vAlign w:val="center"/>
          </w:tcPr>
          <w:p w14:paraId="3602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7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8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39020000">
            <w:pPr>
              <w:spacing w:after="0"/>
              <w:ind w:firstLine="0" w:left="135"/>
            </w:pPr>
            <w:r>
              <w:rPr>
                <w:rFonts w:ascii="Times New Roman" w:hAnsi="Times New Roman"/>
                <w:color w:val="000000"/>
                <w:sz w:val="24"/>
              </w:rPr>
              <w:t xml:space="preserve"> 02.04.2024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3A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3B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3C020000">
            <w:pPr>
              <w:spacing w:after="0"/>
              <w:ind/>
            </w:pPr>
            <w:r>
              <w:rPr>
                <w:rFonts w:ascii="Times New Roman" w:hAnsi="Times New Roman"/>
                <w:color w:val="000000"/>
                <w:sz w:val="24"/>
              </w:rPr>
              <w:t>29</w:t>
            </w:r>
          </w:p>
        </w:tc>
        <w:tc>
          <w:tcPr>
            <w:tcW w:type="dxa" w:w="3947"/>
            <w:tcBorders>
              <w:top w:color="000000" w:val="single"/>
              <w:left w:color="000000" w:val="single"/>
              <w:bottom w:color="000000" w:val="single"/>
              <w:right w:color="000000" w:val="single"/>
            </w:tcBorders>
            <w:tcMar>
              <w:top w:type="dxa" w:w="50"/>
              <w:left w:type="dxa" w:w="100"/>
            </w:tcMar>
            <w:vAlign w:val="center"/>
          </w:tcPr>
          <w:p w14:paraId="3D020000">
            <w:pPr>
              <w:spacing w:after="0"/>
              <w:ind w:firstLine="0" w:left="135"/>
            </w:pPr>
            <w:r>
              <w:rPr>
                <w:rFonts w:ascii="Times New Roman" w:hAnsi="Times New Roman"/>
                <w:color w:val="000000"/>
                <w:sz w:val="24"/>
              </w:rPr>
              <w:t>Искусственные сообщества, их отличие от природных сообществ Лабораторная работа «Изучение искусственных сообще</w:t>
            </w:r>
            <w:r>
              <w:rPr>
                <w:rFonts w:ascii="Times New Roman" w:hAnsi="Times New Roman"/>
                <w:color w:val="000000"/>
                <w:sz w:val="24"/>
              </w:rPr>
              <w:t>ств и их обитателей</w:t>
            </w:r>
            <w:r>
              <w:rPr>
                <w:rFonts w:ascii="Times New Roman" w:hAnsi="Times New Roman"/>
                <w:color w:val="000000"/>
                <w:sz w:val="24"/>
              </w:rPr>
              <w:t>»</w:t>
            </w:r>
          </w:p>
        </w:tc>
        <w:tc>
          <w:tcPr>
            <w:tcW w:type="dxa" w:w="1055"/>
            <w:tcBorders>
              <w:top w:color="000000" w:val="single"/>
              <w:left w:color="000000" w:val="single"/>
              <w:bottom w:color="000000" w:val="single"/>
              <w:right w:color="000000" w:val="single"/>
            </w:tcBorders>
            <w:tcMar>
              <w:top w:type="dxa" w:w="50"/>
              <w:left w:type="dxa" w:w="100"/>
            </w:tcMar>
            <w:vAlign w:val="center"/>
          </w:tcPr>
          <w:p w14:paraId="3E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F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0020000">
            <w:pPr>
              <w:spacing w:after="0"/>
              <w:ind w:firstLine="0" w:left="135"/>
              <w:jc w:val="center"/>
            </w:pPr>
            <w:r>
              <w:rPr>
                <w:rFonts w:ascii="Times New Roman" w:hAnsi="Times New Roman"/>
                <w:color w:val="000000"/>
                <w:sz w:val="24"/>
              </w:rPr>
              <w:t xml:space="preserve"> 0.5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41020000">
            <w:pPr>
              <w:spacing w:after="0"/>
              <w:ind w:firstLine="0" w:left="135"/>
            </w:pPr>
            <w:r>
              <w:rPr>
                <w:rFonts w:ascii="Times New Roman" w:hAnsi="Times New Roman"/>
                <w:color w:val="000000"/>
                <w:sz w:val="24"/>
              </w:rPr>
              <w:t xml:space="preserve"> 09.04.2024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42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43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44020000">
            <w:pPr>
              <w:spacing w:after="0"/>
              <w:ind/>
            </w:pPr>
            <w:r>
              <w:rPr>
                <w:rFonts w:ascii="Times New Roman" w:hAnsi="Times New Roman"/>
                <w:color w:val="000000"/>
                <w:sz w:val="24"/>
              </w:rPr>
              <w:t>30</w:t>
            </w:r>
          </w:p>
        </w:tc>
        <w:tc>
          <w:tcPr>
            <w:tcW w:type="dxa" w:w="3947"/>
            <w:tcBorders>
              <w:top w:color="000000" w:val="single"/>
              <w:left w:color="000000" w:val="single"/>
              <w:bottom w:color="000000" w:val="single"/>
              <w:right w:color="000000" w:val="single"/>
            </w:tcBorders>
            <w:tcMar>
              <w:top w:type="dxa" w:w="50"/>
              <w:left w:type="dxa" w:w="100"/>
            </w:tcMar>
            <w:vAlign w:val="center"/>
          </w:tcPr>
          <w:p w14:paraId="45020000">
            <w:pPr>
              <w:spacing w:after="0"/>
              <w:ind w:firstLine="0" w:left="135"/>
            </w:pPr>
            <w:r>
              <w:rPr>
                <w:rFonts w:ascii="Times New Roman" w:hAnsi="Times New Roman"/>
                <w:color w:val="000000"/>
                <w:sz w:val="24"/>
              </w:rPr>
              <w:t>Природные зоны Земли, их обитатели</w:t>
            </w:r>
          </w:p>
        </w:tc>
        <w:tc>
          <w:tcPr>
            <w:tcW w:type="dxa" w:w="1055"/>
            <w:tcBorders>
              <w:top w:color="000000" w:val="single"/>
              <w:left w:color="000000" w:val="single"/>
              <w:bottom w:color="000000" w:val="single"/>
              <w:right w:color="000000" w:val="single"/>
            </w:tcBorders>
            <w:tcMar>
              <w:top w:type="dxa" w:w="50"/>
              <w:left w:type="dxa" w:w="100"/>
            </w:tcMar>
            <w:vAlign w:val="center"/>
          </w:tcPr>
          <w:p w14:paraId="4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8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49020000">
            <w:pPr>
              <w:spacing w:after="0"/>
              <w:ind w:firstLine="0" w:left="135"/>
            </w:pPr>
            <w:r>
              <w:rPr>
                <w:rFonts w:ascii="Times New Roman" w:hAnsi="Times New Roman"/>
                <w:color w:val="000000"/>
                <w:sz w:val="24"/>
              </w:rPr>
              <w:t xml:space="preserve"> 16.04.2024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4A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4B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4C020000">
            <w:pPr>
              <w:spacing w:after="0"/>
              <w:ind/>
            </w:pPr>
            <w:r>
              <w:rPr>
                <w:rFonts w:ascii="Times New Roman" w:hAnsi="Times New Roman"/>
                <w:color w:val="000000"/>
                <w:sz w:val="24"/>
              </w:rPr>
              <w:t>31</w:t>
            </w:r>
          </w:p>
        </w:tc>
        <w:tc>
          <w:tcPr>
            <w:tcW w:type="dxa" w:w="3947"/>
            <w:tcBorders>
              <w:top w:color="000000" w:val="single"/>
              <w:left w:color="000000" w:val="single"/>
              <w:bottom w:color="000000" w:val="single"/>
              <w:right w:color="000000" w:val="single"/>
            </w:tcBorders>
            <w:tcMar>
              <w:top w:type="dxa" w:w="50"/>
              <w:left w:type="dxa" w:w="100"/>
            </w:tcMar>
            <w:vAlign w:val="center"/>
          </w:tcPr>
          <w:p w14:paraId="4D020000">
            <w:pPr>
              <w:spacing w:after="0"/>
              <w:ind w:firstLine="0" w:left="135"/>
              <w:rPr>
                <w:rFonts w:ascii="Times New Roman" w:hAnsi="Times New Roman"/>
                <w:color w:val="000000"/>
                <w:sz w:val="24"/>
              </w:rPr>
            </w:pPr>
            <w:r>
              <w:rPr>
                <w:rFonts w:ascii="Times New Roman" w:hAnsi="Times New Roman"/>
                <w:color w:val="000000"/>
                <w:sz w:val="24"/>
              </w:rPr>
              <w:t>Тестирование в рамках промежуточной аттестации.</w:t>
            </w:r>
          </w:p>
          <w:p w14:paraId="4E020000">
            <w:pPr>
              <w:spacing w:after="0"/>
              <w:ind w:firstLine="0" w:left="135"/>
            </w:pPr>
          </w:p>
        </w:tc>
        <w:tc>
          <w:tcPr>
            <w:tcW w:type="dxa" w:w="1055"/>
            <w:tcBorders>
              <w:top w:color="000000" w:val="single"/>
              <w:left w:color="000000" w:val="single"/>
              <w:bottom w:color="000000" w:val="single"/>
              <w:right w:color="000000" w:val="single"/>
            </w:tcBorders>
            <w:tcMar>
              <w:top w:type="dxa" w:w="50"/>
              <w:left w:type="dxa" w:w="100"/>
            </w:tcMar>
            <w:vAlign w:val="center"/>
          </w:tcPr>
          <w:p w14:paraId="4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0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1</w:t>
            </w:r>
            <w:r>
              <w:rPr>
                <w:rFonts w:ascii="Times New Roman" w:hAnsi="Times New Roman"/>
                <w:color w:val="000000"/>
                <w:sz w:val="24"/>
              </w:rPr>
              <w:t xml:space="preserve">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1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52020000">
            <w:pPr>
              <w:spacing w:after="0"/>
              <w:ind w:firstLine="0" w:left="135"/>
            </w:pPr>
            <w:r>
              <w:rPr>
                <w:rFonts w:ascii="Times New Roman" w:hAnsi="Times New Roman"/>
                <w:color w:val="000000"/>
                <w:sz w:val="24"/>
              </w:rPr>
              <w:t xml:space="preserve"> 23.04.2024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53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54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55020000">
            <w:pPr>
              <w:spacing w:after="0"/>
              <w:ind/>
            </w:pPr>
            <w:r>
              <w:rPr>
                <w:rFonts w:ascii="Times New Roman" w:hAnsi="Times New Roman"/>
                <w:color w:val="000000"/>
                <w:sz w:val="24"/>
              </w:rPr>
              <w:t>32</w:t>
            </w:r>
          </w:p>
        </w:tc>
        <w:tc>
          <w:tcPr>
            <w:tcW w:type="dxa" w:w="3947"/>
            <w:tcBorders>
              <w:top w:color="000000" w:val="single"/>
              <w:left w:color="000000" w:val="single"/>
              <w:bottom w:color="000000" w:val="single"/>
              <w:right w:color="000000" w:val="single"/>
            </w:tcBorders>
            <w:tcMar>
              <w:top w:type="dxa" w:w="50"/>
              <w:left w:type="dxa" w:w="100"/>
            </w:tcMar>
            <w:vAlign w:val="center"/>
          </w:tcPr>
          <w:p w14:paraId="56020000">
            <w:pPr>
              <w:spacing w:after="0"/>
              <w:ind w:firstLine="0" w:left="135"/>
            </w:pPr>
            <w:r>
              <w:rPr>
                <w:rFonts w:ascii="Times New Roman" w:hAnsi="Times New Roman"/>
                <w:color w:val="000000"/>
                <w:sz w:val="24"/>
              </w:rPr>
              <w:t>Влияние человека на живую природу</w:t>
            </w: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Глобальные экологические проблемы</w:t>
            </w:r>
          </w:p>
        </w:tc>
        <w:tc>
          <w:tcPr>
            <w:tcW w:type="dxa" w:w="1055"/>
            <w:tcBorders>
              <w:top w:color="000000" w:val="single"/>
              <w:left w:color="000000" w:val="single"/>
              <w:bottom w:color="000000" w:val="single"/>
              <w:right w:color="000000" w:val="single"/>
            </w:tcBorders>
            <w:tcMar>
              <w:top w:type="dxa" w:w="50"/>
              <w:left w:type="dxa" w:w="100"/>
            </w:tcMar>
            <w:vAlign w:val="center"/>
          </w:tcPr>
          <w:p w14:paraId="5702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8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9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5A020000">
            <w:pPr>
              <w:spacing w:after="0"/>
              <w:ind w:firstLine="0" w:left="135"/>
            </w:pPr>
            <w:r>
              <w:rPr>
                <w:rFonts w:ascii="Times New Roman" w:hAnsi="Times New Roman"/>
                <w:color w:val="000000"/>
                <w:sz w:val="24"/>
              </w:rPr>
              <w:t xml:space="preserve"> 07.05.2024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5B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5C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5D020000">
            <w:pPr>
              <w:spacing w:after="0"/>
              <w:ind/>
            </w:pPr>
            <w:r>
              <w:rPr>
                <w:rFonts w:ascii="Times New Roman" w:hAnsi="Times New Roman"/>
                <w:color w:val="000000"/>
                <w:sz w:val="24"/>
              </w:rPr>
              <w:t>33</w:t>
            </w:r>
          </w:p>
        </w:tc>
        <w:tc>
          <w:tcPr>
            <w:tcW w:type="dxa" w:w="3947"/>
            <w:tcBorders>
              <w:top w:color="000000" w:val="single"/>
              <w:left w:color="000000" w:val="single"/>
              <w:bottom w:color="000000" w:val="single"/>
              <w:right w:color="000000" w:val="single"/>
            </w:tcBorders>
            <w:tcMar>
              <w:top w:type="dxa" w:w="50"/>
              <w:left w:type="dxa" w:w="100"/>
            </w:tcMar>
            <w:vAlign w:val="center"/>
          </w:tcPr>
          <w:p w14:paraId="5E020000">
            <w:pPr>
              <w:spacing w:after="0"/>
              <w:ind w:firstLine="0" w:left="135"/>
            </w:pPr>
            <w:r>
              <w:rPr>
                <w:rFonts w:ascii="Times New Roman" w:hAnsi="Times New Roman"/>
                <w:color w:val="000000"/>
                <w:sz w:val="24"/>
              </w:rPr>
              <w:t>Пути сохранения биологического разнообразия</w:t>
            </w:r>
          </w:p>
        </w:tc>
        <w:tc>
          <w:tcPr>
            <w:tcW w:type="dxa" w:w="1055"/>
            <w:tcBorders>
              <w:top w:color="000000" w:val="single"/>
              <w:left w:color="000000" w:val="single"/>
              <w:bottom w:color="000000" w:val="single"/>
              <w:right w:color="000000" w:val="single"/>
            </w:tcBorders>
            <w:tcMar>
              <w:top w:type="dxa" w:w="50"/>
              <w:left w:type="dxa" w:w="100"/>
            </w:tcMar>
            <w:vAlign w:val="center"/>
          </w:tcPr>
          <w:p w14:paraId="5F020000">
            <w:pPr>
              <w:spacing w:after="0"/>
              <w:ind w:firstLine="0" w:left="135"/>
              <w:jc w:val="center"/>
            </w:pPr>
            <w:r>
              <w:rPr>
                <w:rFonts w:ascii="Times New Roman" w:hAnsi="Times New Roman"/>
                <w:color w:val="000000"/>
                <w:sz w:val="24"/>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0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1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62020000">
            <w:pPr>
              <w:spacing w:after="0"/>
              <w:ind w:firstLine="0" w:left="135"/>
            </w:pPr>
            <w:r>
              <w:rPr>
                <w:rFonts w:ascii="Times New Roman" w:hAnsi="Times New Roman"/>
                <w:color w:val="000000"/>
                <w:sz w:val="24"/>
              </w:rPr>
              <w:t xml:space="preserve"> 14.05.2024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63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64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991"/>
            <w:tcBorders>
              <w:top w:color="000000" w:val="single"/>
              <w:left w:color="000000" w:val="single"/>
              <w:bottom w:color="000000" w:val="single"/>
              <w:right w:color="000000" w:val="single"/>
            </w:tcBorders>
            <w:tcMar>
              <w:top w:type="dxa" w:w="50"/>
              <w:left w:type="dxa" w:w="100"/>
            </w:tcMar>
            <w:vAlign w:val="center"/>
          </w:tcPr>
          <w:p w14:paraId="65020000">
            <w:pPr>
              <w:spacing w:after="0"/>
              <w:ind/>
            </w:pPr>
            <w:r>
              <w:rPr>
                <w:rFonts w:ascii="Times New Roman" w:hAnsi="Times New Roman"/>
                <w:color w:val="000000"/>
                <w:sz w:val="24"/>
              </w:rPr>
              <w:t>34</w:t>
            </w:r>
          </w:p>
        </w:tc>
        <w:tc>
          <w:tcPr>
            <w:tcW w:type="dxa" w:w="3947"/>
            <w:tcBorders>
              <w:top w:color="000000" w:val="single"/>
              <w:left w:color="000000" w:val="single"/>
              <w:bottom w:color="000000" w:val="single"/>
              <w:right w:color="000000" w:val="single"/>
            </w:tcBorders>
            <w:tcMar>
              <w:top w:type="dxa" w:w="50"/>
              <w:left w:type="dxa" w:w="100"/>
            </w:tcMar>
            <w:vAlign w:val="center"/>
          </w:tcPr>
          <w:p w14:paraId="66020000">
            <w:pPr>
              <w:spacing w:after="0"/>
              <w:ind w:firstLine="0" w:left="135"/>
            </w:pPr>
            <w:r>
              <w:rPr>
                <w:rFonts w:ascii="Times New Roman" w:hAnsi="Times New Roman"/>
                <w:color w:val="000000"/>
                <w:sz w:val="24"/>
              </w:rPr>
              <w:t>Обобщение знаний по материалу, изученному в 5 классе</w:t>
            </w:r>
          </w:p>
        </w:tc>
        <w:tc>
          <w:tcPr>
            <w:tcW w:type="dxa" w:w="1055"/>
            <w:tcBorders>
              <w:top w:color="000000" w:val="single"/>
              <w:left w:color="000000" w:val="single"/>
              <w:bottom w:color="000000" w:val="single"/>
              <w:right w:color="000000" w:val="single"/>
            </w:tcBorders>
            <w:tcMar>
              <w:top w:type="dxa" w:w="50"/>
              <w:left w:type="dxa" w:w="100"/>
            </w:tcMar>
            <w:vAlign w:val="center"/>
          </w:tcPr>
          <w:p w14:paraId="6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8020000">
            <w:pPr>
              <w:spacing w:after="0"/>
              <w:ind w:firstLine="0" w:left="135"/>
              <w:jc w:val="center"/>
            </w:pPr>
            <w:r>
              <w:rPr>
                <w:rFonts w:ascii="Times New Roman" w:hAnsi="Times New Roman"/>
                <w:color w:val="000000"/>
                <w:sz w:val="24"/>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9020000">
            <w:pPr>
              <w:spacing w:after="0"/>
              <w:ind w:firstLine="0" w:left="135"/>
              <w:jc w:val="center"/>
            </w:pPr>
            <w:r>
              <w:rPr>
                <w:rFonts w:ascii="Times New Roman" w:hAnsi="Times New Roman"/>
                <w:color w:val="000000"/>
                <w:sz w:val="24"/>
              </w:rPr>
              <w:t xml:space="preserve"> 0 </w:t>
            </w:r>
          </w:p>
        </w:tc>
        <w:tc>
          <w:tcPr>
            <w:tcW w:type="dxa" w:w="1423"/>
            <w:tcBorders>
              <w:top w:color="000000" w:val="single"/>
              <w:left w:color="000000" w:val="single"/>
              <w:bottom w:color="000000" w:val="single"/>
              <w:right w:color="000000" w:val="single"/>
            </w:tcBorders>
            <w:tcMar>
              <w:top w:type="dxa" w:w="50"/>
              <w:left w:type="dxa" w:w="100"/>
            </w:tcMar>
            <w:vAlign w:val="center"/>
          </w:tcPr>
          <w:p w14:paraId="6A020000">
            <w:pPr>
              <w:spacing w:after="0"/>
              <w:ind w:firstLine="0" w:left="135"/>
            </w:pPr>
            <w:r>
              <w:rPr>
                <w:rFonts w:ascii="Times New Roman" w:hAnsi="Times New Roman"/>
                <w:color w:val="000000"/>
                <w:sz w:val="24"/>
              </w:rPr>
              <w:t xml:space="preserve"> 21.05.2024 </w:t>
            </w:r>
          </w:p>
        </w:tc>
        <w:tc>
          <w:tcPr>
            <w:tcW w:type="dxa" w:w="2873"/>
            <w:tcBorders>
              <w:top w:color="000000" w:val="single"/>
              <w:left w:color="000000" w:val="single"/>
              <w:bottom w:color="000000" w:val="single"/>
              <w:right w:color="000000" w:val="single"/>
            </w:tcBorders>
            <w:tcMar>
              <w:top w:type="dxa" w:w="50"/>
              <w:left w:type="dxa" w:w="100"/>
            </w:tcMar>
            <w:vAlign w:val="center"/>
          </w:tcPr>
          <w:p w14:paraId="6B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6C020000">
            <w:pPr>
              <w:spacing w:after="0"/>
              <w:ind w:firstLine="0" w:left="135"/>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p>
        </w:tc>
      </w:tr>
      <w:tr>
        <w:trPr>
          <w:trHeight w:hRule="atLeast" w:val="144"/>
        </w:trPr>
        <w:tc>
          <w:tcPr>
            <w:tcW w:type="dxa" w:w="4938"/>
            <w:gridSpan w:val="2"/>
            <w:tcBorders>
              <w:top w:color="000000" w:val="single"/>
              <w:left w:color="000000" w:val="single"/>
              <w:bottom w:color="000000" w:val="single"/>
              <w:right w:color="000000" w:val="single"/>
            </w:tcBorders>
            <w:tcMar>
              <w:top w:type="dxa" w:w="50"/>
              <w:left w:type="dxa" w:w="100"/>
            </w:tcMar>
            <w:vAlign w:val="center"/>
          </w:tcPr>
          <w:p w14:paraId="6D020000">
            <w:pPr>
              <w:spacing w:after="0"/>
              <w:ind w:firstLine="0" w:left="135"/>
            </w:pPr>
            <w:r>
              <w:rPr>
                <w:rFonts w:ascii="Times New Roman" w:hAnsi="Times New Roman"/>
                <w:color w:val="000000"/>
                <w:sz w:val="24"/>
              </w:rPr>
              <w:t>ОБЩЕЕ КОЛИЧЕСТВО ЧАСОВ ПО ПРОГРАММЕ</w:t>
            </w:r>
          </w:p>
        </w:tc>
        <w:tc>
          <w:tcPr>
            <w:tcW w:type="dxa" w:w="1055"/>
            <w:tcBorders>
              <w:top w:color="000000" w:val="single"/>
              <w:left w:color="000000" w:val="single"/>
              <w:bottom w:color="000000" w:val="single"/>
              <w:right w:color="000000" w:val="single"/>
            </w:tcBorders>
            <w:tcMar>
              <w:top w:type="dxa" w:w="50"/>
              <w:left w:type="dxa" w:w="100"/>
            </w:tcMar>
            <w:vAlign w:val="center"/>
          </w:tcPr>
          <w:p w14:paraId="6E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F020000">
            <w:pPr>
              <w:spacing w:after="0"/>
              <w:ind w:firstLine="0" w:left="135"/>
              <w:jc w:val="center"/>
            </w:pPr>
            <w:r>
              <w:rPr>
                <w:rFonts w:ascii="Times New Roman" w:hAnsi="Times New Roman"/>
                <w:color w:val="000000"/>
                <w:sz w:val="24"/>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0020000">
            <w:pPr>
              <w:spacing w:after="0"/>
              <w:ind w:firstLine="0" w:left="135"/>
              <w:jc w:val="center"/>
            </w:pPr>
            <w:r>
              <w:rPr>
                <w:rFonts w:ascii="Times New Roman" w:hAnsi="Times New Roman"/>
                <w:color w:val="000000"/>
                <w:sz w:val="24"/>
              </w:rPr>
              <w:t xml:space="preserve"> 4 </w:t>
            </w:r>
          </w:p>
        </w:tc>
        <w:tc>
          <w:tcPr>
            <w:tcW w:type="dxa" w:w="4296"/>
            <w:gridSpan w:val="2"/>
            <w:tcBorders>
              <w:top w:color="000000" w:val="single"/>
              <w:left w:color="000000" w:val="single"/>
              <w:bottom w:color="000000" w:val="single"/>
              <w:right w:color="000000" w:val="single"/>
            </w:tcBorders>
            <w:tcMar>
              <w:top w:type="dxa" w:w="50"/>
              <w:left w:type="dxa" w:w="100"/>
            </w:tcMar>
            <w:vAlign w:val="center"/>
          </w:tcPr>
          <w:p w14:paraId="71020000"/>
        </w:tc>
      </w:tr>
    </w:tbl>
    <w:p w14:paraId="72020000">
      <w:pPr>
        <w:sectPr>
          <w:pgSz w:h="11906" w:w="16383"/>
          <w:pgMar w:bottom="1134" w:footer="720" w:gutter="0" w:header="720" w:left="1701" w:right="850" w:top="1134"/>
        </w:sectPr>
      </w:pPr>
    </w:p>
    <w:p w14:paraId="73020000">
      <w:pPr>
        <w:spacing w:after="0"/>
        <w:ind w:firstLine="0" w:left="120"/>
      </w:pPr>
      <w:r>
        <w:rPr>
          <w:rFonts w:ascii="Times New Roman" w:hAnsi="Times New Roman"/>
          <w:b w:val="1"/>
          <w:color w:val="000000"/>
          <w:sz w:val="28"/>
        </w:rPr>
        <w:t>УЧЕБНО-МЕТОДИЧЕСКОЕ ОБЕСПЕЧЕНИЕ ОБРАЗОВАТЕЛЬНОГО ПРОЦЕССА</w:t>
      </w:r>
    </w:p>
    <w:p w14:paraId="74020000">
      <w:pPr>
        <w:spacing w:after="0" w:line="480" w:lineRule="auto"/>
        <w:ind w:firstLine="0" w:left="120"/>
      </w:pPr>
      <w:r>
        <w:rPr>
          <w:rFonts w:ascii="Times New Roman" w:hAnsi="Times New Roman"/>
          <w:b w:val="1"/>
          <w:color w:val="000000"/>
          <w:sz w:val="28"/>
        </w:rPr>
        <w:t>ОБЯЗАТЕЛЬНЫЕ УЧЕБНЫЕ МАТЕРИАЛЫ ДЛЯ УЧЕНИКА</w:t>
      </w:r>
    </w:p>
    <w:p w14:paraId="75020000">
      <w:pPr>
        <w:spacing w:after="0" w:line="480" w:lineRule="auto"/>
        <w:ind w:firstLine="0" w:left="120"/>
      </w:pPr>
      <w:r>
        <w:rPr>
          <w:rFonts w:ascii="Times New Roman" w:hAnsi="Times New Roman"/>
          <w:color w:val="000000"/>
          <w:sz w:val="28"/>
        </w:rPr>
        <w:t>​‌‌​</w:t>
      </w:r>
    </w:p>
    <w:p w14:paraId="76020000">
      <w:pPr>
        <w:spacing w:after="0" w:line="480" w:lineRule="auto"/>
        <w:ind w:firstLine="0" w:left="120"/>
      </w:pPr>
      <w:r>
        <w:rPr>
          <w:rFonts w:ascii="Times New Roman" w:hAnsi="Times New Roman"/>
          <w:color w:val="000000"/>
          <w:sz w:val="28"/>
        </w:rPr>
        <w:t>​‌</w:t>
      </w:r>
      <w:bookmarkStart w:id="3" w:name="fa2fa273-6290-4a8f-b04c-5146bb80bf47"/>
      <w:r>
        <w:rPr>
          <w:rFonts w:ascii="Times New Roman" w:hAnsi="Times New Roman"/>
          <w:color w:val="000000"/>
          <w:sz w:val="28"/>
        </w:rPr>
        <w:t>Биология 5 класс базовый уровень В.В.Пасечник, С.В. Суматохин, З.Г.Гапонюк, Г.Г.Швецов под.редакцией В.В.Пасечника Москва.Просвещение 2023г</w:t>
      </w:r>
      <w:bookmarkEnd w:id="3"/>
      <w:r>
        <w:rPr>
          <w:rFonts w:ascii="Times New Roman" w:hAnsi="Times New Roman"/>
          <w:color w:val="000000"/>
          <w:sz w:val="28"/>
        </w:rPr>
        <w:t>‌</w:t>
      </w:r>
    </w:p>
    <w:p w14:paraId="77020000">
      <w:pPr>
        <w:spacing w:after="0"/>
        <w:ind w:firstLine="0" w:left="120"/>
      </w:pPr>
      <w:r>
        <w:rPr>
          <w:rFonts w:ascii="Times New Roman" w:hAnsi="Times New Roman"/>
          <w:color w:val="000000"/>
          <w:sz w:val="28"/>
        </w:rPr>
        <w:t>​</w:t>
      </w:r>
    </w:p>
    <w:p w14:paraId="78020000">
      <w:pPr>
        <w:spacing w:after="0" w:line="480" w:lineRule="auto"/>
        <w:ind w:firstLine="0" w:left="120"/>
      </w:pPr>
      <w:r>
        <w:rPr>
          <w:rFonts w:ascii="Times New Roman" w:hAnsi="Times New Roman"/>
          <w:b w:val="1"/>
          <w:color w:val="000000"/>
          <w:sz w:val="28"/>
        </w:rPr>
        <w:t>МЕТОДИЧЕСКИЕ МАТЕРИАЛЫ ДЛЯ УЧИТЕЛЯ</w:t>
      </w:r>
    </w:p>
    <w:p w14:paraId="79020000">
      <w:pPr>
        <w:spacing w:after="0" w:line="480" w:lineRule="auto"/>
        <w:ind w:firstLine="0" w:left="120"/>
      </w:pPr>
      <w:r>
        <w:rPr>
          <w:rFonts w:ascii="Times New Roman" w:hAnsi="Times New Roman"/>
          <w:color w:val="000000"/>
          <w:sz w:val="28"/>
        </w:rPr>
        <w:t>​‌</w:t>
      </w:r>
      <w:bookmarkStart w:id="4" w:name="2209f42f-fc21-454f-8857-623babe6c98c"/>
      <w:r>
        <w:rPr>
          <w:rFonts w:ascii="Times New Roman" w:hAnsi="Times New Roman"/>
          <w:color w:val="000000"/>
          <w:sz w:val="28"/>
        </w:rPr>
        <w:t>Биология 5-9 классы.Базовый уровень.Методическое пособие к УМК " Линия жизни" Пасечник В.В. класс: 5,6,7,8,9.</w:t>
      </w:r>
      <w:bookmarkEnd w:id="4"/>
      <w:r>
        <w:rPr>
          <w:rFonts w:ascii="Times New Roman" w:hAnsi="Times New Roman"/>
          <w:color w:val="000000"/>
          <w:sz w:val="28"/>
        </w:rPr>
        <w:t>‌​</w:t>
      </w:r>
    </w:p>
    <w:p w14:paraId="7A020000">
      <w:pPr>
        <w:spacing w:after="0"/>
        <w:ind w:firstLine="0" w:left="120"/>
      </w:pPr>
    </w:p>
    <w:p w14:paraId="7B020000">
      <w:pPr>
        <w:spacing w:after="0" w:line="480" w:lineRule="auto"/>
        <w:ind w:firstLine="0" w:left="120"/>
      </w:pPr>
      <w:r>
        <w:rPr>
          <w:rFonts w:ascii="Times New Roman" w:hAnsi="Times New Roman"/>
          <w:b w:val="1"/>
          <w:color w:val="000000"/>
          <w:sz w:val="28"/>
        </w:rPr>
        <w:t>ЦИФРОВЫЕ ОБРАЗОВАТЕЛЬНЫЕ РЕСУРСЫ И РЕСУРСЫ СЕТИ ИНТЕРНЕТ</w:t>
      </w:r>
    </w:p>
    <w:p w14:paraId="7C020000">
      <w:pPr>
        <w:spacing w:after="0" w:line="480" w:lineRule="auto"/>
        <w:ind w:firstLine="0" w:left="120"/>
      </w:pPr>
      <w:r>
        <w:rPr>
          <w:rFonts w:ascii="Times New Roman" w:hAnsi="Times New Roman"/>
          <w:color w:val="000000"/>
          <w:sz w:val="28"/>
        </w:rPr>
        <w:t>​</w:t>
      </w:r>
      <w:r>
        <w:rPr>
          <w:rFonts w:ascii="Times New Roman" w:hAnsi="Times New Roman"/>
          <w:color w:val="333333"/>
          <w:sz w:val="28"/>
        </w:rPr>
        <w:t>​‌</w:t>
      </w:r>
      <w:bookmarkStart w:id="5" w:name="58b488b0-6075-4e79-8cce-36e3324edc42"/>
      <w:r>
        <w:rPr>
          <w:rFonts w:ascii="Times New Roman" w:hAnsi="Times New Roman"/>
          <w:color w:val="000000"/>
          <w:sz w:val="28"/>
        </w:rPr>
        <w:t>Библиотека ЦОК</w:t>
      </w:r>
      <w:bookmarkEnd w:id="5"/>
      <w:r>
        <w:rPr>
          <w:rFonts w:ascii="Times New Roman" w:hAnsi="Times New Roman"/>
          <w:color w:val="333333"/>
          <w:sz w:val="28"/>
        </w:rPr>
        <w:t>‌</w:t>
      </w:r>
      <w:r>
        <w:rPr>
          <w:rFonts w:ascii="Times New Roman" w:hAnsi="Times New Roman"/>
          <w:color w:val="000000"/>
          <w:sz w:val="28"/>
        </w:rPr>
        <w:t>​</w:t>
      </w:r>
    </w:p>
    <w:p w14:paraId="7D020000">
      <w:pPr>
        <w:spacing w:after="0" w:line="480" w:lineRule="auto"/>
        <w:ind w:firstLine="0" w:left="120"/>
      </w:pPr>
      <w:r>
        <w:rPr>
          <w:rStyle w:val="Style_2_ch"/>
          <w:sz w:val="21"/>
          <w:highlight w:val="white"/>
        </w:rPr>
        <w:fldChar w:fldCharType="begin"/>
      </w:r>
      <w:r>
        <w:rPr>
          <w:rStyle w:val="Style_2_ch"/>
          <w:sz w:val="21"/>
          <w:highlight w:val="white"/>
        </w:rPr>
        <w:instrText>HYPERLINK "https://www.google.com/url?q=http://www.edu.ru/&amp;sa=D&amp;ust=1482852150153000&amp;usg=AFQjCNEuRQGVPUFfFiBMLiQCU8LW1xEaxQ"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www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7E020000">
      <w:pPr>
        <w:rPr>
          <w:rStyle w:val="Style_3_ch"/>
          <w:color w:val="424242"/>
          <w:sz w:val="21"/>
          <w:highlight w:val="white"/>
        </w:rPr>
      </w:pPr>
      <w:r>
        <w:rPr>
          <w:rStyle w:val="Style_2_ch"/>
          <w:sz w:val="21"/>
          <w:highlight w:val="white"/>
        </w:rPr>
        <w:fldChar w:fldCharType="begin"/>
      </w:r>
      <w:r>
        <w:rPr>
          <w:rStyle w:val="Style_2_ch"/>
          <w:sz w:val="21"/>
          <w:highlight w:val="white"/>
        </w:rPr>
        <w:instrText>HYPERLINK "https://www.google.com/url?q=http://school-collection.edu.ru/&amp;sa=D&amp;ust=1482852150150000&amp;usg=AFQjCNE-WkWwEK-qLckiQj24wcclB6Dd9A"</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school</w:t>
      </w:r>
      <w:r>
        <w:rPr>
          <w:rStyle w:val="Style_2_ch"/>
          <w:sz w:val="21"/>
          <w:highlight w:val="white"/>
        </w:rPr>
        <w:t>-</w:t>
      </w:r>
      <w:r>
        <w:rPr>
          <w:rStyle w:val="Style_2_ch"/>
          <w:sz w:val="21"/>
          <w:highlight w:val="white"/>
        </w:rPr>
        <w:t>collection</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fldChar w:fldCharType="end"/>
      </w:r>
      <w:r>
        <w:rPr>
          <w:rStyle w:val="Style_3_ch"/>
          <w:color w:val="424242"/>
          <w:sz w:val="21"/>
          <w:highlight w:val="white"/>
        </w:rPr>
        <w:t> </w:t>
      </w:r>
    </w:p>
    <w:p w14:paraId="7F020000">
      <w:pPr>
        <w:rPr>
          <w:color w:val="424242"/>
          <w:sz w:val="21"/>
          <w:highlight w:val="white"/>
        </w:rPr>
      </w:pPr>
      <w:r>
        <w:rPr>
          <w:rStyle w:val="Style_2_ch"/>
          <w:sz w:val="21"/>
          <w:highlight w:val="white"/>
        </w:rPr>
        <w:fldChar w:fldCharType="begin"/>
      </w:r>
      <w:r>
        <w:rPr>
          <w:rStyle w:val="Style_2_ch"/>
          <w:sz w:val="21"/>
          <w:highlight w:val="white"/>
        </w:rPr>
        <w:instrText>HYPERLINK "https://www.google.com/url?q=http://window.edu.ru/&amp;sa=D&amp;ust=1482852150155000&amp;usg=AFQjCNGQ6UhjZVYdS7aONy9Nxu8NhBQmZQ"</w:instrText>
      </w:r>
      <w:r>
        <w:rPr>
          <w:rStyle w:val="Style_2_ch"/>
          <w:sz w:val="21"/>
          <w:highlight w:val="white"/>
        </w:rPr>
        <w:fldChar w:fldCharType="separate"/>
      </w:r>
      <w:r>
        <w:rPr>
          <w:rStyle w:val="Style_2_ch"/>
          <w:sz w:val="21"/>
          <w:highlight w:val="white"/>
        </w:rPr>
        <w:t>http</w:t>
      </w:r>
      <w:r>
        <w:rPr>
          <w:rStyle w:val="Style_2_ch"/>
          <w:sz w:val="21"/>
          <w:highlight w:val="white"/>
        </w:rPr>
        <w:t>://</w:t>
      </w:r>
      <w:r>
        <w:rPr>
          <w:rStyle w:val="Style_2_ch"/>
          <w:sz w:val="21"/>
          <w:highlight w:val="white"/>
        </w:rPr>
        <w:t>window</w:t>
      </w:r>
      <w:r>
        <w:rPr>
          <w:rStyle w:val="Style_2_ch"/>
          <w:sz w:val="21"/>
          <w:highlight w:val="white"/>
        </w:rPr>
        <w:t>.</w:t>
      </w:r>
      <w:r>
        <w:rPr>
          <w:rStyle w:val="Style_2_ch"/>
          <w:sz w:val="21"/>
          <w:highlight w:val="white"/>
        </w:rPr>
        <w:t>edu</w:t>
      </w:r>
      <w:r>
        <w:rPr>
          <w:rStyle w:val="Style_2_ch"/>
          <w:sz w:val="21"/>
          <w:highlight w:val="white"/>
        </w:rPr>
        <w:t>.</w:t>
      </w:r>
      <w:r>
        <w:rPr>
          <w:rStyle w:val="Style_2_ch"/>
          <w:sz w:val="21"/>
          <w:highlight w:val="white"/>
        </w:rPr>
        <w:t>ru</w:t>
      </w:r>
      <w:r>
        <w:rPr>
          <w:rStyle w:val="Style_2_ch"/>
          <w:sz w:val="21"/>
          <w:highlight w:val="white"/>
        </w:rPr>
        <w:t>/</w:t>
      </w:r>
      <w:r>
        <w:rPr>
          <w:rStyle w:val="Style_2_ch"/>
          <w:sz w:val="21"/>
          <w:highlight w:val="white"/>
        </w:rPr>
        <w:fldChar w:fldCharType="end"/>
      </w:r>
      <w:r>
        <w:rPr>
          <w:rStyle w:val="Style_3_ch"/>
          <w:color w:val="424242"/>
          <w:sz w:val="21"/>
          <w:highlight w:val="white"/>
        </w:rPr>
        <w:t> </w:t>
      </w:r>
    </w:p>
    <w:p w14:paraId="80020000">
      <w:pPr>
        <w:sectPr>
          <w:pgSz w:h="16383" w:w="11906"/>
          <w:pgMar w:bottom="1134" w:footer="720" w:gutter="0" w:header="720" w:left="1701" w:right="850" w:top="1134"/>
        </w:sectPr>
      </w:pPr>
    </w:p>
    <w:p w14:paraId="81020000"/>
    <w:sectPr>
      <w:pgSz w:h="16838"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4"/>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5"/>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6"/>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4" w:type="paragraph">
    <w:name w:val="Normal"/>
    <w:link w:val="Style_4_ch"/>
    <w:uiPriority w:val="0"/>
    <w:qFormat/>
  </w:style>
  <w:style w:default="1" w:styleId="Style_4_ch" w:type="character">
    <w:name w:val="Normal"/>
    <w:link w:val="Style_4"/>
  </w:style>
  <w:style w:styleId="Style_5" w:type="paragraph">
    <w:name w:val="toc 2"/>
    <w:next w:val="Style_4"/>
    <w:link w:val="Style_5_ch"/>
    <w:uiPriority w:val="39"/>
    <w:pPr>
      <w:ind w:firstLine="0" w:left="200"/>
    </w:pPr>
  </w:style>
  <w:style w:styleId="Style_5_ch" w:type="character">
    <w:name w:val="toc 2"/>
    <w:link w:val="Style_5"/>
  </w:style>
  <w:style w:styleId="Style_6" w:type="paragraph">
    <w:name w:val="toc 4"/>
    <w:next w:val="Style_4"/>
    <w:link w:val="Style_6_ch"/>
    <w:uiPriority w:val="39"/>
    <w:pPr>
      <w:ind w:firstLine="0" w:left="600"/>
    </w:pPr>
  </w:style>
  <w:style w:styleId="Style_6_ch" w:type="character">
    <w:name w:val="toc 4"/>
    <w:link w:val="Style_6"/>
  </w:style>
  <w:style w:styleId="Style_7" w:type="paragraph">
    <w:name w:val="toc 6"/>
    <w:next w:val="Style_4"/>
    <w:link w:val="Style_7_ch"/>
    <w:uiPriority w:val="39"/>
    <w:pPr>
      <w:ind w:firstLine="0" w:left="1000"/>
    </w:pPr>
  </w:style>
  <w:style w:styleId="Style_7_ch" w:type="character">
    <w:name w:val="toc 6"/>
    <w:link w:val="Style_7"/>
  </w:style>
  <w:style w:styleId="Style_8" w:type="paragraph">
    <w:name w:val="toc 7"/>
    <w:next w:val="Style_4"/>
    <w:link w:val="Style_8_ch"/>
    <w:uiPriority w:val="39"/>
    <w:pPr>
      <w:ind w:firstLine="0" w:left="1200"/>
    </w:pPr>
  </w:style>
  <w:style w:styleId="Style_8_ch" w:type="character">
    <w:name w:val="toc 7"/>
    <w:link w:val="Style_8"/>
  </w:style>
  <w:style w:styleId="Style_9" w:type="paragraph">
    <w:name w:val="heading 3"/>
    <w:next w:val="Style_4"/>
    <w:link w:val="Style_9_ch"/>
    <w:uiPriority w:val="9"/>
    <w:qFormat/>
    <w:pPr>
      <w:ind/>
      <w:outlineLvl w:val="2"/>
    </w:pPr>
    <w:rPr>
      <w:rFonts w:ascii="XO Thames" w:hAnsi="XO Thames"/>
      <w:b w:val="1"/>
      <w:i w:val="1"/>
      <w:color w:val="000000"/>
    </w:rPr>
  </w:style>
  <w:style w:styleId="Style_9_ch" w:type="character">
    <w:name w:val="heading 3"/>
    <w:link w:val="Style_9"/>
    <w:rPr>
      <w:rFonts w:ascii="XO Thames" w:hAnsi="XO Thames"/>
      <w:b w:val="1"/>
      <w:i w:val="1"/>
      <w:color w:val="000000"/>
    </w:rPr>
  </w:style>
  <w:style w:styleId="Style_10" w:type="paragraph">
    <w:name w:val="c6"/>
    <w:basedOn w:val="Style_11"/>
    <w:link w:val="Style_10_ch"/>
  </w:style>
  <w:style w:styleId="Style_10_ch" w:type="character">
    <w:name w:val="c6"/>
    <w:basedOn w:val="Style_11_ch"/>
    <w:link w:val="Style_10"/>
  </w:style>
  <w:style w:styleId="Style_12" w:type="paragraph">
    <w:name w:val="toc 3"/>
    <w:next w:val="Style_4"/>
    <w:link w:val="Style_12_ch"/>
    <w:uiPriority w:val="39"/>
    <w:pPr>
      <w:ind w:firstLine="0" w:left="400"/>
    </w:pPr>
  </w:style>
  <w:style w:styleId="Style_12_ch" w:type="character">
    <w:name w:val="toc 3"/>
    <w:link w:val="Style_12"/>
  </w:style>
  <w:style w:styleId="Style_13" w:type="paragraph">
    <w:name w:val="Balloon Text"/>
    <w:basedOn w:val="Style_4"/>
    <w:link w:val="Style_13_ch"/>
    <w:pPr>
      <w:spacing w:after="0" w:line="240" w:lineRule="auto"/>
      <w:ind/>
    </w:pPr>
    <w:rPr>
      <w:rFonts w:ascii="Tahoma" w:hAnsi="Tahoma"/>
      <w:sz w:val="16"/>
    </w:rPr>
  </w:style>
  <w:style w:styleId="Style_13_ch" w:type="character">
    <w:name w:val="Balloon Text"/>
    <w:basedOn w:val="Style_4_ch"/>
    <w:link w:val="Style_13"/>
    <w:rPr>
      <w:rFonts w:ascii="Tahoma" w:hAnsi="Tahoma"/>
      <w:sz w:val="16"/>
    </w:rPr>
  </w:style>
  <w:style w:styleId="Style_14" w:type="paragraph">
    <w:name w:val="heading 5"/>
    <w:next w:val="Style_4"/>
    <w:link w:val="Style_14_ch"/>
    <w:uiPriority w:val="9"/>
    <w:qFormat/>
    <w:pPr>
      <w:spacing w:after="120" w:before="120"/>
      <w:ind/>
      <w:outlineLvl w:val="4"/>
    </w:pPr>
    <w:rPr>
      <w:rFonts w:ascii="XO Thames" w:hAnsi="XO Thames"/>
      <w:b w:val="1"/>
      <w:color w:val="000000"/>
      <w:sz w:val="22"/>
    </w:rPr>
  </w:style>
  <w:style w:styleId="Style_14_ch" w:type="character">
    <w:name w:val="heading 5"/>
    <w:link w:val="Style_14"/>
    <w:rPr>
      <w:rFonts w:ascii="XO Thames" w:hAnsi="XO Thames"/>
      <w:b w:val="1"/>
      <w:color w:val="000000"/>
      <w:sz w:val="22"/>
    </w:rPr>
  </w:style>
  <w:style w:styleId="Style_15" w:type="paragraph">
    <w:name w:val="heading 1"/>
    <w:next w:val="Style_4"/>
    <w:link w:val="Style_15_ch"/>
    <w:uiPriority w:val="9"/>
    <w:qFormat/>
    <w:pPr>
      <w:spacing w:after="120" w:before="120"/>
      <w:ind/>
      <w:outlineLvl w:val="0"/>
    </w:pPr>
    <w:rPr>
      <w:rFonts w:ascii="XO Thames" w:hAnsi="XO Thames"/>
      <w:b w:val="1"/>
      <w:sz w:val="32"/>
    </w:rPr>
  </w:style>
  <w:style w:styleId="Style_15_ch" w:type="character">
    <w:name w:val="heading 1"/>
    <w:link w:val="Style_15"/>
    <w:rPr>
      <w:rFonts w:ascii="XO Thames" w:hAnsi="XO Thames"/>
      <w:b w:val="1"/>
      <w:sz w:val="32"/>
    </w:rPr>
  </w:style>
  <w:style w:styleId="Style_2" w:type="paragraph">
    <w:name w:val="Hyperlink"/>
    <w:basedOn w:val="Style_11"/>
    <w:link w:val="Style_2_ch"/>
    <w:rPr>
      <w:color w:themeColor="hyperlink" w:val="0000FF"/>
      <w:u w:val="single"/>
    </w:rPr>
  </w:style>
  <w:style w:styleId="Style_2_ch" w:type="character">
    <w:name w:val="Hyperlink"/>
    <w:basedOn w:val="Style_11_ch"/>
    <w:link w:val="Style_2"/>
    <w:rPr>
      <w:color w:themeColor="hyperlink" w:val="0000FF"/>
      <w:u w:val="single"/>
    </w:rPr>
  </w:style>
  <w:style w:styleId="Style_16" w:type="paragraph">
    <w:name w:val="Footnote"/>
    <w:link w:val="Style_16_ch"/>
    <w:pPr>
      <w:ind/>
      <w:jc w:val="left"/>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4"/>
    <w:link w:val="Style_17_ch"/>
    <w:uiPriority w:val="39"/>
    <w:pPr>
      <w:ind w:firstLine="0" w:left="0"/>
    </w:pPr>
    <w:rPr>
      <w:rFonts w:ascii="XO Thames" w:hAnsi="XO Thames"/>
      <w:b w:val="1"/>
    </w:rPr>
  </w:style>
  <w:style w:styleId="Style_17_ch" w:type="character">
    <w:name w:val="toc 1"/>
    <w:link w:val="Style_17"/>
    <w:rPr>
      <w:rFonts w:ascii="XO Thames" w:hAnsi="XO Thames"/>
      <w:b w:val="1"/>
    </w:rPr>
  </w:style>
  <w:style w:styleId="Style_18" w:type="paragraph">
    <w:name w:val="Header and Footer"/>
    <w:link w:val="Style_18_ch"/>
    <w:pPr>
      <w:spacing w:line="360" w:lineRule="auto"/>
      <w:ind/>
    </w:pPr>
    <w:rPr>
      <w:rFonts w:ascii="XO Thames" w:hAnsi="XO Thames"/>
      <w:sz w:val="20"/>
    </w:rPr>
  </w:style>
  <w:style w:styleId="Style_18_ch" w:type="character">
    <w:name w:val="Header and Footer"/>
    <w:link w:val="Style_18"/>
    <w:rPr>
      <w:rFonts w:ascii="XO Thames" w:hAnsi="XO Thames"/>
      <w:sz w:val="20"/>
    </w:rPr>
  </w:style>
  <w:style w:styleId="Style_3" w:type="paragraph">
    <w:name w:val="c3"/>
    <w:basedOn w:val="Style_11"/>
    <w:link w:val="Style_3_ch"/>
  </w:style>
  <w:style w:styleId="Style_3_ch" w:type="character">
    <w:name w:val="c3"/>
    <w:basedOn w:val="Style_11_ch"/>
    <w:link w:val="Style_3"/>
  </w:style>
  <w:style w:styleId="Style_19" w:type="paragraph">
    <w:name w:val="toc 9"/>
    <w:next w:val="Style_4"/>
    <w:link w:val="Style_19_ch"/>
    <w:uiPriority w:val="39"/>
    <w:pPr>
      <w:ind w:firstLine="0" w:left="1600"/>
    </w:pPr>
  </w:style>
  <w:style w:styleId="Style_19_ch" w:type="character">
    <w:name w:val="toc 9"/>
    <w:link w:val="Style_19"/>
  </w:style>
  <w:style w:styleId="Style_11" w:type="paragraph">
    <w:name w:val="Default Paragraph Font"/>
    <w:link w:val="Style_11_ch"/>
  </w:style>
  <w:style w:styleId="Style_11_ch" w:type="character">
    <w:name w:val="Default Paragraph Font"/>
    <w:link w:val="Style_11"/>
  </w:style>
  <w:style w:styleId="Style_20" w:type="paragraph">
    <w:name w:val="toc 8"/>
    <w:next w:val="Style_4"/>
    <w:link w:val="Style_20_ch"/>
    <w:uiPriority w:val="39"/>
    <w:pPr>
      <w:ind w:firstLine="0" w:left="1400"/>
    </w:pPr>
  </w:style>
  <w:style w:styleId="Style_20_ch" w:type="character">
    <w:name w:val="toc 8"/>
    <w:link w:val="Style_20"/>
  </w:style>
  <w:style w:styleId="Style_21" w:type="paragraph">
    <w:name w:val="toc 5"/>
    <w:next w:val="Style_4"/>
    <w:link w:val="Style_21_ch"/>
    <w:uiPriority w:val="39"/>
    <w:pPr>
      <w:ind w:firstLine="0" w:left="800"/>
    </w:pPr>
  </w:style>
  <w:style w:styleId="Style_21_ch" w:type="character">
    <w:name w:val="toc 5"/>
    <w:link w:val="Style_21"/>
  </w:style>
  <w:style w:styleId="Style_22" w:type="paragraph">
    <w:name w:val="Subtitle"/>
    <w:next w:val="Style_4"/>
    <w:link w:val="Style_22_ch"/>
    <w:uiPriority w:val="11"/>
    <w:qFormat/>
    <w:rPr>
      <w:rFonts w:ascii="XO Thames" w:hAnsi="XO Thames"/>
      <w:i w:val="1"/>
      <w:color w:val="616161"/>
      <w:sz w:val="24"/>
    </w:rPr>
  </w:style>
  <w:style w:styleId="Style_22_ch" w:type="character">
    <w:name w:val="Subtitle"/>
    <w:link w:val="Style_22"/>
    <w:rPr>
      <w:rFonts w:ascii="XO Thames" w:hAnsi="XO Thames"/>
      <w:i w:val="1"/>
      <w:color w:val="616161"/>
      <w:sz w:val="24"/>
    </w:rPr>
  </w:style>
  <w:style w:styleId="Style_23" w:type="paragraph">
    <w:name w:val="toc 10"/>
    <w:next w:val="Style_4"/>
    <w:link w:val="Style_23_ch"/>
    <w:uiPriority w:val="39"/>
    <w:pPr>
      <w:ind w:firstLine="0" w:left="1800"/>
    </w:pPr>
  </w:style>
  <w:style w:styleId="Style_23_ch" w:type="character">
    <w:name w:val="toc 10"/>
    <w:link w:val="Style_23"/>
  </w:style>
  <w:style w:styleId="Style_24" w:type="paragraph">
    <w:name w:val="Title"/>
    <w:next w:val="Style_4"/>
    <w:link w:val="Style_24_ch"/>
    <w:uiPriority w:val="10"/>
    <w:qFormat/>
    <w:rPr>
      <w:rFonts w:ascii="XO Thames" w:hAnsi="XO Thames"/>
      <w:b w:val="1"/>
      <w:sz w:val="52"/>
    </w:rPr>
  </w:style>
  <w:style w:styleId="Style_24_ch" w:type="character">
    <w:name w:val="Title"/>
    <w:link w:val="Style_24"/>
    <w:rPr>
      <w:rFonts w:ascii="XO Thames" w:hAnsi="XO Thames"/>
      <w:b w:val="1"/>
      <w:sz w:val="52"/>
    </w:rPr>
  </w:style>
  <w:style w:styleId="Style_25" w:type="paragraph">
    <w:name w:val="heading 4"/>
    <w:next w:val="Style_4"/>
    <w:link w:val="Style_25_ch"/>
    <w:uiPriority w:val="9"/>
    <w:qFormat/>
    <w:pPr>
      <w:spacing w:after="120" w:before="120"/>
      <w:ind/>
      <w:outlineLvl w:val="3"/>
    </w:pPr>
    <w:rPr>
      <w:rFonts w:ascii="XO Thames" w:hAnsi="XO Thames"/>
      <w:b w:val="1"/>
      <w:color w:val="595959"/>
      <w:sz w:val="26"/>
    </w:rPr>
  </w:style>
  <w:style w:styleId="Style_25_ch" w:type="character">
    <w:name w:val="heading 4"/>
    <w:link w:val="Style_25"/>
    <w:rPr>
      <w:rFonts w:ascii="XO Thames" w:hAnsi="XO Thames"/>
      <w:b w:val="1"/>
      <w:color w:val="595959"/>
      <w:sz w:val="26"/>
    </w:rPr>
  </w:style>
  <w:style w:styleId="Style_26" w:type="paragraph">
    <w:name w:val="heading 2"/>
    <w:next w:val="Style_4"/>
    <w:link w:val="Style_26_ch"/>
    <w:uiPriority w:val="9"/>
    <w:qFormat/>
    <w:pPr>
      <w:spacing w:after="120" w:before="120"/>
      <w:ind/>
      <w:outlineLvl w:val="1"/>
    </w:pPr>
    <w:rPr>
      <w:rFonts w:ascii="XO Thames" w:hAnsi="XO Thames"/>
      <w:b w:val="1"/>
      <w:color w:val="00A0FF"/>
      <w:sz w:val="26"/>
    </w:rPr>
  </w:style>
  <w:style w:styleId="Style_26_ch" w:type="character">
    <w:name w:val="heading 2"/>
    <w:link w:val="Style_26"/>
    <w:rPr>
      <w:rFonts w:ascii="XO Thames" w:hAnsi="XO Thames"/>
      <w:b w:val="1"/>
      <w:color w:val="00A0FF"/>
      <w:sz w:val="26"/>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8" Target="numbering.xml" Type="http://schemas.openxmlformats.org/officeDocument/2006/relationships/numbering"/>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emf"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_rels/core.xml.rels><?xml version="1.0" encoding="UTF-8" standalone="no" ?>
<Relationships xmlns="http://schemas.openxmlformats.org/package/2006/relationships">
  <Relationship Id="rId1" Target="core.xml" Type="http://schemas.openxmlformats.org/officeDocument/2006/relationships/extended-properties"/>
</Relationships>

</file>

<file path=docProps/app.xml><?xml version="1.0" encoding="utf-8"?>
<Properties xmlns="http://schemas.openxmlformats.org/officeDocument/2006/extended-properties">
  <Template>Normal.dotm</Template>
  <TotalTime>0</TotalTime>
  <DocSecurity>0</DocSecurity>
  <ScaleCrop>false</ScaleCrop>
  <Application>MyOffice-CoreFramework-Windows/21.1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2023-12-13T04:13:21Z</dcterms:modified>
</cp:coreProperties>
</file>